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39543BB" w14:textId="7E14B7FC" w:rsidR="006C634D" w:rsidRPr="00EC33C3" w:rsidRDefault="006C634D" w:rsidP="006C634D">
      <w:pPr>
        <w:spacing w:after="80"/>
        <w:rPr>
          <w:rFonts w:ascii="Söhne" w:hAnsi="Söhne" w:cs="Arial"/>
          <w:sz w:val="28"/>
          <w:szCs w:val="28"/>
        </w:rPr>
      </w:pPr>
      <w:r w:rsidRPr="00AF734A">
        <w:rPr>
          <w:rFonts w:ascii="Söhne" w:hAnsi="Söhne" w:cs="Arial"/>
          <w:sz w:val="28"/>
          <w:szCs w:val="28"/>
        </w:rPr>
        <w:t xml:space="preserve">Ersatzneubau </w:t>
      </w:r>
      <w:r w:rsidR="005A2A6A">
        <w:rPr>
          <w:rFonts w:ascii="Söhne" w:hAnsi="Söhne" w:cs="Arial"/>
          <w:sz w:val="28"/>
          <w:szCs w:val="28"/>
        </w:rPr>
        <w:t>Nisterbrücke</w:t>
      </w:r>
      <w:r w:rsidRPr="00AF734A">
        <w:rPr>
          <w:rFonts w:ascii="Söhne" w:hAnsi="Söhne" w:cs="Arial"/>
          <w:sz w:val="28"/>
          <w:szCs w:val="28"/>
        </w:rPr>
        <w:t xml:space="preserve"> in Rheinland-Pfalz</w:t>
      </w:r>
    </w:p>
    <w:p w14:paraId="50544169" w14:textId="5B6B003D" w:rsidR="006C634D" w:rsidRPr="005A2A6A" w:rsidRDefault="00065D99" w:rsidP="006C634D">
      <w:pPr>
        <w:tabs>
          <w:tab w:val="left" w:pos="1185"/>
        </w:tabs>
        <w:rPr>
          <w:rFonts w:ascii="Söhne" w:hAnsi="Söhne"/>
          <w:b/>
          <w:color w:val="auto"/>
          <w:sz w:val="44"/>
          <w:szCs w:val="44"/>
        </w:rPr>
      </w:pPr>
      <w:r>
        <w:rPr>
          <w:rFonts w:ascii="Söhne" w:hAnsi="Söhne"/>
          <w:b/>
          <w:color w:val="auto"/>
          <w:sz w:val="44"/>
          <w:szCs w:val="44"/>
        </w:rPr>
        <w:t>Top in (V-)Form</w:t>
      </w:r>
    </w:p>
    <w:p w14:paraId="5FF54A14" w14:textId="77777777" w:rsidR="006963B7" w:rsidRPr="006C634D" w:rsidRDefault="006963B7" w:rsidP="0033613D">
      <w:pPr>
        <w:tabs>
          <w:tab w:val="left" w:pos="1185"/>
        </w:tabs>
        <w:rPr>
          <w:rFonts w:ascii="Söhne" w:hAnsi="Söhne"/>
          <w:b/>
          <w:sz w:val="20"/>
          <w:szCs w:val="20"/>
        </w:rPr>
      </w:pPr>
    </w:p>
    <w:p w14:paraId="3B554026" w14:textId="1FCB9E96" w:rsidR="001E0413" w:rsidRDefault="006C713E" w:rsidP="001E0413">
      <w:pPr>
        <w:tabs>
          <w:tab w:val="left" w:pos="1185"/>
        </w:tabs>
        <w:spacing w:line="288" w:lineRule="auto"/>
        <w:jc w:val="both"/>
        <w:rPr>
          <w:rFonts w:ascii="Söhne" w:hAnsi="Söhne"/>
          <w:b/>
        </w:rPr>
      </w:pPr>
      <w:r>
        <w:rPr>
          <w:rFonts w:ascii="Söhne" w:hAnsi="Söhne"/>
          <w:b/>
        </w:rPr>
        <w:t xml:space="preserve">Die neue Nisterbrücke nördlich von </w:t>
      </w:r>
      <w:r w:rsidR="001447AB">
        <w:rPr>
          <w:rFonts w:ascii="Söhne" w:hAnsi="Söhne"/>
          <w:b/>
        </w:rPr>
        <w:t xml:space="preserve">Hachenburg (RP) </w:t>
      </w:r>
      <w:r w:rsidR="007C3629">
        <w:rPr>
          <w:rFonts w:ascii="Söhne" w:hAnsi="Söhne"/>
          <w:b/>
        </w:rPr>
        <w:t>steht auf</w:t>
      </w:r>
      <w:r w:rsidR="00074FB9">
        <w:rPr>
          <w:rFonts w:ascii="Söhne" w:hAnsi="Söhne"/>
          <w:b/>
        </w:rPr>
        <w:t xml:space="preserve"> </w:t>
      </w:r>
      <w:r w:rsidR="001447AB">
        <w:rPr>
          <w:rFonts w:ascii="Söhne" w:hAnsi="Söhne"/>
          <w:b/>
        </w:rPr>
        <w:t>nur eine</w:t>
      </w:r>
      <w:r w:rsidR="007C3629">
        <w:rPr>
          <w:rFonts w:ascii="Söhne" w:hAnsi="Söhne"/>
          <w:b/>
        </w:rPr>
        <w:t>m</w:t>
      </w:r>
      <w:r w:rsidR="001447AB">
        <w:rPr>
          <w:rFonts w:ascii="Söhne" w:hAnsi="Söhne"/>
          <w:b/>
        </w:rPr>
        <w:t xml:space="preserve"> Brückenpfeiler – der ist </w:t>
      </w:r>
      <w:r w:rsidR="00074FB9">
        <w:rPr>
          <w:rFonts w:ascii="Söhne" w:hAnsi="Söhne"/>
          <w:b/>
        </w:rPr>
        <w:t>dafür</w:t>
      </w:r>
      <w:r w:rsidR="001447AB">
        <w:rPr>
          <w:rFonts w:ascii="Söhne" w:hAnsi="Söhne"/>
          <w:b/>
        </w:rPr>
        <w:t xml:space="preserve"> umso spektakulärer. Denn er besteht aus zwei sich gegenüberliegenden, </w:t>
      </w:r>
      <w:r w:rsidR="00C4479F">
        <w:rPr>
          <w:rFonts w:ascii="Söhne" w:hAnsi="Söhne"/>
          <w:b/>
        </w:rPr>
        <w:br/>
      </w:r>
      <w:r w:rsidR="001447AB">
        <w:rPr>
          <w:rFonts w:ascii="Söhne" w:hAnsi="Söhne"/>
          <w:b/>
        </w:rPr>
        <w:t xml:space="preserve">V-förmigen Stützen, die </w:t>
      </w:r>
      <w:r w:rsidR="00D61844">
        <w:rPr>
          <w:rFonts w:ascii="Söhne" w:hAnsi="Söhne"/>
          <w:b/>
        </w:rPr>
        <w:t>wiederum</w:t>
      </w:r>
      <w:r w:rsidR="001447AB">
        <w:rPr>
          <w:rFonts w:ascii="Söhne" w:hAnsi="Söhne"/>
          <w:b/>
        </w:rPr>
        <w:t xml:space="preserve"> leicht zur Seite gekippt sind. Um für die ausführende Peter Gro</w:t>
      </w:r>
      <w:r w:rsidR="00074FB9">
        <w:rPr>
          <w:rFonts w:ascii="Söhne" w:hAnsi="Söhne"/>
          <w:b/>
        </w:rPr>
        <w:t>ss Bau</w:t>
      </w:r>
      <w:r w:rsidR="001447AB">
        <w:rPr>
          <w:rFonts w:ascii="Söhne" w:hAnsi="Söhne"/>
          <w:b/>
        </w:rPr>
        <w:t xml:space="preserve"> </w:t>
      </w:r>
      <w:r w:rsidR="00D61844">
        <w:rPr>
          <w:rFonts w:ascii="Söhne" w:hAnsi="Söhne"/>
          <w:b/>
        </w:rPr>
        <w:t xml:space="preserve">den Aufwand </w:t>
      </w:r>
      <w:r w:rsidR="00E33567">
        <w:rPr>
          <w:rFonts w:ascii="Söhne" w:hAnsi="Söhne"/>
          <w:b/>
        </w:rPr>
        <w:t>bei</w:t>
      </w:r>
      <w:r w:rsidR="001447AB">
        <w:rPr>
          <w:rFonts w:ascii="Söhne" w:hAnsi="Söhne"/>
          <w:b/>
        </w:rPr>
        <w:t xml:space="preserve"> der Schalung so weit wie möglich zu minimieren</w:t>
      </w:r>
      <w:r w:rsidR="00E33567">
        <w:rPr>
          <w:rFonts w:ascii="Söhne" w:hAnsi="Söhne"/>
          <w:b/>
        </w:rPr>
        <w:t xml:space="preserve"> und gleichzeitig ein sicheres, realisierbares Konzept vorzulegen</w:t>
      </w:r>
      <w:r w:rsidR="001447AB">
        <w:rPr>
          <w:rFonts w:ascii="Söhne" w:hAnsi="Söhne"/>
          <w:b/>
        </w:rPr>
        <w:t xml:space="preserve">, </w:t>
      </w:r>
      <w:r w:rsidR="00360FE8">
        <w:rPr>
          <w:rFonts w:ascii="Söhne" w:hAnsi="Söhne"/>
          <w:b/>
        </w:rPr>
        <w:t>schufen</w:t>
      </w:r>
      <w:r w:rsidR="001447AB">
        <w:rPr>
          <w:rFonts w:ascii="Söhne" w:hAnsi="Söhne"/>
          <w:b/>
        </w:rPr>
        <w:t xml:space="preserve"> Dokas Techniker eine besondere Konstruktion: eine </w:t>
      </w:r>
      <w:r w:rsidR="007C3629">
        <w:rPr>
          <w:rFonts w:ascii="Söhne" w:hAnsi="Söhne"/>
          <w:b/>
        </w:rPr>
        <w:t xml:space="preserve">in BIM geplante </w:t>
      </w:r>
      <w:r w:rsidR="001447AB">
        <w:rPr>
          <w:rFonts w:ascii="Söhne" w:hAnsi="Söhne"/>
          <w:b/>
        </w:rPr>
        <w:t xml:space="preserve">Schalungslösung aus Doka-Traggerüst und </w:t>
      </w:r>
      <w:r w:rsidR="00D61844">
        <w:rPr>
          <w:rFonts w:ascii="Söhne" w:hAnsi="Söhne"/>
          <w:b/>
        </w:rPr>
        <w:t>bewährter FF20 Trägerschalung</w:t>
      </w:r>
      <w:r w:rsidR="007C3629">
        <w:rPr>
          <w:rFonts w:ascii="Söhne" w:hAnsi="Söhne"/>
          <w:b/>
        </w:rPr>
        <w:t>.</w:t>
      </w:r>
    </w:p>
    <w:p w14:paraId="4DA28598" w14:textId="4EF22A80" w:rsidR="00410CEF" w:rsidRPr="001E0413" w:rsidRDefault="001E0413" w:rsidP="001E0413">
      <w:pPr>
        <w:tabs>
          <w:tab w:val="left" w:pos="1185"/>
        </w:tabs>
        <w:spacing w:line="288" w:lineRule="auto"/>
        <w:rPr>
          <w:rFonts w:ascii="Söhne" w:hAnsi="Söhne"/>
          <w:b/>
          <w:sz w:val="10"/>
          <w:szCs w:val="10"/>
        </w:rPr>
      </w:pPr>
      <w:r>
        <w:rPr>
          <w:rFonts w:ascii="Söhne" w:hAnsi="Söhne"/>
          <w:b/>
        </w:rPr>
        <w:t xml:space="preserve"> </w:t>
      </w:r>
    </w:p>
    <w:p w14:paraId="64F1CDBB" w14:textId="16C251A9" w:rsidR="006C713E" w:rsidRDefault="009F40A7" w:rsidP="006C713E">
      <w:pPr>
        <w:tabs>
          <w:tab w:val="left" w:pos="1185"/>
        </w:tabs>
        <w:spacing w:line="288" w:lineRule="auto"/>
        <w:jc w:val="both"/>
        <w:rPr>
          <w:rFonts w:ascii="Söhne" w:hAnsi="Söhne" w:cs="Arial"/>
          <w:sz w:val="20"/>
          <w:szCs w:val="20"/>
        </w:rPr>
      </w:pPr>
      <w:r w:rsidRPr="001E0413">
        <w:rPr>
          <w:rFonts w:ascii="Söhne" w:hAnsi="Söhne" w:cs="Arial"/>
          <w:sz w:val="20"/>
          <w:szCs w:val="20"/>
        </w:rPr>
        <w:t xml:space="preserve">Maisach, </w:t>
      </w:r>
      <w:r w:rsidR="00362827">
        <w:rPr>
          <w:rFonts w:ascii="Söhne" w:hAnsi="Söhne" w:cs="Arial"/>
          <w:sz w:val="20"/>
          <w:szCs w:val="20"/>
        </w:rPr>
        <w:t>23.01.2025</w:t>
      </w:r>
      <w:r w:rsidRPr="001E0413">
        <w:rPr>
          <w:rFonts w:ascii="Söhne" w:hAnsi="Söhne" w:cs="Arial"/>
          <w:sz w:val="20"/>
          <w:szCs w:val="20"/>
        </w:rPr>
        <w:t xml:space="preserve">. </w:t>
      </w:r>
      <w:r w:rsidR="006C713E" w:rsidRPr="006C713E">
        <w:rPr>
          <w:rFonts w:ascii="Söhne" w:hAnsi="Söhne" w:cs="Arial"/>
          <w:sz w:val="20"/>
          <w:szCs w:val="20"/>
        </w:rPr>
        <w:t>Die B414 in Rheinland-Pfalz ist eine wichtige Verbindungsstraße zwischen der A560 und A3 in Nordrhein-Westfalen und der A45 in Hessen. Ein</w:t>
      </w:r>
      <w:r w:rsidR="00511853">
        <w:rPr>
          <w:rFonts w:ascii="Söhne" w:hAnsi="Söhne" w:cs="Arial"/>
          <w:sz w:val="20"/>
          <w:szCs w:val="20"/>
        </w:rPr>
        <w:t xml:space="preserve"> Streckenabschnitt </w:t>
      </w:r>
      <w:r w:rsidR="006C713E" w:rsidRPr="006C713E">
        <w:rPr>
          <w:rFonts w:ascii="Söhne" w:hAnsi="Söhne" w:cs="Arial"/>
          <w:sz w:val="20"/>
          <w:szCs w:val="20"/>
        </w:rPr>
        <w:t xml:space="preserve">dieser West-Ost-Achse </w:t>
      </w:r>
      <w:r w:rsidR="0011698D">
        <w:rPr>
          <w:rFonts w:ascii="Söhne" w:hAnsi="Söhne" w:cs="Arial"/>
          <w:sz w:val="20"/>
          <w:szCs w:val="20"/>
        </w:rPr>
        <w:t>führ</w:t>
      </w:r>
      <w:r w:rsidR="006C713E" w:rsidRPr="006C713E">
        <w:rPr>
          <w:rFonts w:ascii="Söhne" w:hAnsi="Söhne" w:cs="Arial"/>
          <w:sz w:val="20"/>
          <w:szCs w:val="20"/>
        </w:rPr>
        <w:t>t</w:t>
      </w:r>
      <w:r w:rsidR="0011698D">
        <w:rPr>
          <w:rFonts w:ascii="Söhne" w:hAnsi="Söhne" w:cs="Arial"/>
          <w:sz w:val="20"/>
          <w:szCs w:val="20"/>
        </w:rPr>
        <w:t xml:space="preserve"> über</w:t>
      </w:r>
      <w:r w:rsidR="006C713E" w:rsidRPr="006C713E">
        <w:rPr>
          <w:rFonts w:ascii="Söhne" w:hAnsi="Söhne" w:cs="Arial"/>
          <w:sz w:val="20"/>
          <w:szCs w:val="20"/>
        </w:rPr>
        <w:t xml:space="preserve"> die Nisterbrücke zwischen den Orten Hachenburg und Nister, die den Fluss Nister und die L 288 über</w:t>
      </w:r>
      <w:r w:rsidR="0011698D">
        <w:rPr>
          <w:rFonts w:ascii="Söhne" w:hAnsi="Söhne" w:cs="Arial"/>
          <w:sz w:val="20"/>
          <w:szCs w:val="20"/>
        </w:rPr>
        <w:t>quert</w:t>
      </w:r>
      <w:r w:rsidR="006C713E" w:rsidRPr="006C713E">
        <w:rPr>
          <w:rFonts w:ascii="Söhne" w:hAnsi="Söhne" w:cs="Arial"/>
          <w:sz w:val="20"/>
          <w:szCs w:val="20"/>
        </w:rPr>
        <w:t xml:space="preserve">. Aufgrund </w:t>
      </w:r>
      <w:r w:rsidR="004830C9" w:rsidRPr="006C713E">
        <w:rPr>
          <w:rFonts w:ascii="Söhne" w:hAnsi="Söhne" w:cs="Arial"/>
          <w:sz w:val="20"/>
          <w:szCs w:val="20"/>
        </w:rPr>
        <w:t xml:space="preserve">der Zustandsnote 2,8 </w:t>
      </w:r>
      <w:r w:rsidR="004830C9">
        <w:rPr>
          <w:rFonts w:ascii="Söhne" w:hAnsi="Söhne" w:cs="Arial"/>
          <w:sz w:val="20"/>
          <w:szCs w:val="20"/>
        </w:rPr>
        <w:t xml:space="preserve">und von </w:t>
      </w:r>
      <w:r w:rsidR="006C713E" w:rsidRPr="006C713E">
        <w:rPr>
          <w:rFonts w:ascii="Söhne" w:hAnsi="Söhne" w:cs="Arial"/>
          <w:sz w:val="20"/>
          <w:szCs w:val="20"/>
        </w:rPr>
        <w:t xml:space="preserve">Tragfähigkeitsdefiziten </w:t>
      </w:r>
      <w:r w:rsidR="0011698D">
        <w:rPr>
          <w:rFonts w:ascii="Söhne" w:hAnsi="Söhne" w:cs="Arial"/>
          <w:sz w:val="20"/>
          <w:szCs w:val="20"/>
        </w:rPr>
        <w:t xml:space="preserve">des 1971 errichteten Bauwerks </w:t>
      </w:r>
      <w:r w:rsidR="006C713E" w:rsidRPr="006C713E">
        <w:rPr>
          <w:rFonts w:ascii="Söhne" w:hAnsi="Söhne" w:cs="Arial"/>
          <w:sz w:val="20"/>
          <w:szCs w:val="20"/>
        </w:rPr>
        <w:t>entschied sich der Landesbetrieb Mobilität für einen Ersatzneubau der Nisterbrücke</w:t>
      </w:r>
      <w:r w:rsidR="00B22B00">
        <w:rPr>
          <w:rFonts w:ascii="Söhne" w:hAnsi="Söhne" w:cs="Arial"/>
          <w:sz w:val="20"/>
          <w:szCs w:val="20"/>
        </w:rPr>
        <w:t>. Ein weiterer Grund für einen Neubau statt einer Sanierung ist die Verbreiterung der B414 von 8,5 Meter auf 11,5 Meter.</w:t>
      </w:r>
    </w:p>
    <w:p w14:paraId="3F076398" w14:textId="77777777" w:rsidR="00F908B6" w:rsidRDefault="00F908B6" w:rsidP="006C713E">
      <w:pPr>
        <w:tabs>
          <w:tab w:val="left" w:pos="1185"/>
        </w:tabs>
        <w:spacing w:line="288" w:lineRule="auto"/>
        <w:jc w:val="both"/>
        <w:rPr>
          <w:rFonts w:ascii="Söhne" w:hAnsi="Söhne" w:cs="Arial"/>
          <w:sz w:val="20"/>
          <w:szCs w:val="20"/>
        </w:rPr>
      </w:pPr>
    </w:p>
    <w:p w14:paraId="46E3AC7E" w14:textId="51A6D20C" w:rsidR="00FE09C7" w:rsidRDefault="00F908B6" w:rsidP="00F908B6">
      <w:pPr>
        <w:tabs>
          <w:tab w:val="left" w:pos="1185"/>
        </w:tabs>
        <w:spacing w:line="288" w:lineRule="auto"/>
        <w:jc w:val="both"/>
        <w:rPr>
          <w:rFonts w:ascii="Söhne" w:hAnsi="Söhne" w:cs="Arial"/>
          <w:sz w:val="20"/>
          <w:szCs w:val="20"/>
        </w:rPr>
      </w:pPr>
      <w:r>
        <w:rPr>
          <w:rFonts w:ascii="Söhne" w:hAnsi="Söhne" w:cs="Arial"/>
          <w:sz w:val="20"/>
          <w:szCs w:val="20"/>
        </w:rPr>
        <w:t xml:space="preserve">Mit ihren knapp 122 m Länge zählt die neue Nisterbrücke zu den </w:t>
      </w:r>
      <w:r w:rsidR="00F4260E">
        <w:rPr>
          <w:rFonts w:ascii="Söhne" w:hAnsi="Söhne" w:cs="Arial"/>
          <w:sz w:val="20"/>
          <w:szCs w:val="20"/>
        </w:rPr>
        <w:t xml:space="preserve">eher mittelgroßen </w:t>
      </w:r>
      <w:r>
        <w:rPr>
          <w:rFonts w:ascii="Söhne" w:hAnsi="Söhne" w:cs="Arial"/>
          <w:sz w:val="20"/>
          <w:szCs w:val="20"/>
        </w:rPr>
        <w:t xml:space="preserve">Infrastrukturprojekten von Doka. Doch die Größe sagt nicht immer etwas über den Schwierigkeitsgrad aus, wie </w:t>
      </w:r>
      <w:r w:rsidR="00C24E1B">
        <w:rPr>
          <w:rFonts w:ascii="Söhne" w:hAnsi="Söhne" w:cs="Arial"/>
          <w:sz w:val="20"/>
          <w:szCs w:val="20"/>
        </w:rPr>
        <w:t xml:space="preserve">Niederlassungsleiter Denis Müller von Gross Bau </w:t>
      </w:r>
      <w:r>
        <w:rPr>
          <w:rFonts w:ascii="Söhne" w:hAnsi="Söhne" w:cs="Arial"/>
          <w:sz w:val="20"/>
          <w:szCs w:val="20"/>
        </w:rPr>
        <w:t xml:space="preserve">bestätigt: „Der </w:t>
      </w:r>
      <w:r w:rsidR="00E744C6">
        <w:rPr>
          <w:rFonts w:ascii="Söhne" w:hAnsi="Söhne" w:cs="Arial"/>
          <w:sz w:val="20"/>
          <w:szCs w:val="20"/>
        </w:rPr>
        <w:t>Brücke</w:t>
      </w:r>
      <w:r>
        <w:rPr>
          <w:rFonts w:ascii="Söhne" w:hAnsi="Söhne" w:cs="Arial"/>
          <w:sz w:val="20"/>
          <w:szCs w:val="20"/>
        </w:rPr>
        <w:t xml:space="preserve"> hat zwar nur einen Brückenpfeiler, doch </w:t>
      </w:r>
      <w:r w:rsidR="00373CEB">
        <w:rPr>
          <w:rFonts w:ascii="Söhne" w:hAnsi="Söhne" w:cs="Arial"/>
          <w:sz w:val="20"/>
          <w:szCs w:val="20"/>
        </w:rPr>
        <w:t>dessen Geometrie ist nicht ohne</w:t>
      </w:r>
      <w:r w:rsidR="00EF06DC">
        <w:rPr>
          <w:rFonts w:ascii="Söhne" w:hAnsi="Söhne" w:cs="Arial"/>
          <w:sz w:val="20"/>
          <w:szCs w:val="20"/>
        </w:rPr>
        <w:t>, mit einigen kniffligen Besonderheiten</w:t>
      </w:r>
      <w:r w:rsidR="00373CEB">
        <w:rPr>
          <w:rFonts w:ascii="Söhne" w:hAnsi="Söhne" w:cs="Arial"/>
          <w:sz w:val="20"/>
          <w:szCs w:val="20"/>
        </w:rPr>
        <w:t>. Umso mehr muss man anerkennen: Der Vorschlag von Doka</w:t>
      </w:r>
      <w:r w:rsidR="00E744C6">
        <w:rPr>
          <w:rFonts w:ascii="Söhne" w:hAnsi="Söhne" w:cs="Arial"/>
          <w:sz w:val="20"/>
          <w:szCs w:val="20"/>
        </w:rPr>
        <w:t xml:space="preserve"> war aus unserer Sicht ein Volltreffer, denn </w:t>
      </w:r>
      <w:r w:rsidR="00373CEB">
        <w:rPr>
          <w:rFonts w:ascii="Söhne" w:hAnsi="Söhne" w:cs="Arial"/>
          <w:sz w:val="20"/>
          <w:szCs w:val="20"/>
        </w:rPr>
        <w:t xml:space="preserve">deren Techniker </w:t>
      </w:r>
      <w:r>
        <w:rPr>
          <w:rFonts w:ascii="Söhne" w:hAnsi="Söhne" w:cs="Arial"/>
          <w:sz w:val="20"/>
          <w:szCs w:val="20"/>
        </w:rPr>
        <w:t xml:space="preserve">haben sich wirklich Gedanken gemacht, wie unsere Baustellenmannschaft am besten mit der Schalungskonstruktion </w:t>
      </w:r>
      <w:r w:rsidR="00CF0B42">
        <w:rPr>
          <w:rFonts w:ascii="Söhne" w:hAnsi="Söhne" w:cs="Arial"/>
          <w:sz w:val="20"/>
          <w:szCs w:val="20"/>
        </w:rPr>
        <w:t>zurechtkommt</w:t>
      </w:r>
      <w:r>
        <w:rPr>
          <w:rFonts w:ascii="Söhne" w:hAnsi="Söhne" w:cs="Arial"/>
          <w:sz w:val="20"/>
          <w:szCs w:val="20"/>
        </w:rPr>
        <w:t xml:space="preserve"> und </w:t>
      </w:r>
      <w:r w:rsidR="00CF0B42">
        <w:rPr>
          <w:rFonts w:ascii="Söhne" w:hAnsi="Söhne" w:cs="Arial"/>
          <w:sz w:val="20"/>
          <w:szCs w:val="20"/>
        </w:rPr>
        <w:t xml:space="preserve">wie </w:t>
      </w:r>
      <w:r>
        <w:rPr>
          <w:rFonts w:ascii="Söhne" w:hAnsi="Söhne" w:cs="Arial"/>
          <w:sz w:val="20"/>
          <w:szCs w:val="20"/>
        </w:rPr>
        <w:t xml:space="preserve">wir gleichzeitig möglichst effizient vorankommen.“ </w:t>
      </w:r>
    </w:p>
    <w:p w14:paraId="005D17F1" w14:textId="77777777" w:rsidR="00EF06DC" w:rsidRDefault="00EF06DC" w:rsidP="00FE09C7">
      <w:pPr>
        <w:spacing w:line="276" w:lineRule="auto"/>
        <w:jc w:val="both"/>
        <w:rPr>
          <w:rFonts w:ascii="Söhne" w:hAnsi="Söhne" w:cs="Arial"/>
          <w:sz w:val="20"/>
          <w:szCs w:val="20"/>
        </w:rPr>
      </w:pPr>
    </w:p>
    <w:p w14:paraId="165E2D73" w14:textId="11E103D7" w:rsidR="00C4479F" w:rsidRPr="00C4479F" w:rsidRDefault="00C4479F" w:rsidP="00FE09C7">
      <w:pPr>
        <w:spacing w:line="276" w:lineRule="auto"/>
        <w:jc w:val="both"/>
        <w:rPr>
          <w:rFonts w:ascii="Söhne" w:hAnsi="Söhne" w:cs="Arial"/>
          <w:b/>
          <w:bCs/>
          <w:sz w:val="20"/>
          <w:szCs w:val="20"/>
        </w:rPr>
      </w:pPr>
      <w:r w:rsidRPr="00C4479F">
        <w:rPr>
          <w:rFonts w:ascii="Söhne" w:hAnsi="Söhne" w:cs="Arial"/>
          <w:b/>
          <w:bCs/>
          <w:sz w:val="20"/>
          <w:szCs w:val="20"/>
        </w:rPr>
        <w:t xml:space="preserve">Pfeileräste mit doppelter Neigung </w:t>
      </w:r>
    </w:p>
    <w:p w14:paraId="30625D06" w14:textId="4A66E153" w:rsidR="006C634D" w:rsidRDefault="007C3629" w:rsidP="00010DE8">
      <w:pPr>
        <w:spacing w:line="276" w:lineRule="auto"/>
        <w:jc w:val="both"/>
        <w:rPr>
          <w:rFonts w:ascii="Söhne" w:hAnsi="Söhne" w:cs="Arial"/>
          <w:sz w:val="20"/>
          <w:szCs w:val="20"/>
        </w:rPr>
      </w:pPr>
      <w:r>
        <w:rPr>
          <w:rFonts w:ascii="Söhne" w:hAnsi="Söhne" w:cs="Arial"/>
          <w:sz w:val="20"/>
          <w:szCs w:val="20"/>
        </w:rPr>
        <w:t xml:space="preserve">Jeder der </w:t>
      </w:r>
      <w:r w:rsidR="00C4479F">
        <w:rPr>
          <w:rFonts w:ascii="Söhne" w:hAnsi="Söhne" w:cs="Arial"/>
          <w:sz w:val="20"/>
          <w:szCs w:val="20"/>
        </w:rPr>
        <w:t xml:space="preserve">vier </w:t>
      </w:r>
      <w:r w:rsidR="00C54501">
        <w:rPr>
          <w:rFonts w:ascii="Söhne" w:hAnsi="Söhne" w:cs="Arial"/>
          <w:sz w:val="20"/>
          <w:szCs w:val="20"/>
        </w:rPr>
        <w:t>Beton-Äste</w:t>
      </w:r>
      <w:r>
        <w:rPr>
          <w:rFonts w:ascii="Söhne" w:hAnsi="Söhne" w:cs="Arial"/>
          <w:sz w:val="20"/>
          <w:szCs w:val="20"/>
        </w:rPr>
        <w:t xml:space="preserve"> hat eine doppelte </w:t>
      </w:r>
      <w:r w:rsidR="00993FE4">
        <w:rPr>
          <w:rFonts w:ascii="Söhne" w:hAnsi="Söhne" w:cs="Arial"/>
          <w:sz w:val="20"/>
          <w:szCs w:val="20"/>
        </w:rPr>
        <w:t xml:space="preserve">Neigung: </w:t>
      </w:r>
      <w:r w:rsidR="00487072">
        <w:rPr>
          <w:rFonts w:ascii="Söhne" w:hAnsi="Söhne" w:cs="Arial"/>
          <w:sz w:val="20"/>
          <w:szCs w:val="20"/>
        </w:rPr>
        <w:t>D</w:t>
      </w:r>
      <w:r w:rsidR="00993FE4">
        <w:rPr>
          <w:rFonts w:ascii="Söhne" w:hAnsi="Söhne" w:cs="Arial"/>
          <w:sz w:val="20"/>
          <w:szCs w:val="20"/>
        </w:rPr>
        <w:t xml:space="preserve">urch </w:t>
      </w:r>
      <w:r>
        <w:rPr>
          <w:rFonts w:ascii="Söhne" w:hAnsi="Söhne" w:cs="Arial"/>
          <w:sz w:val="20"/>
          <w:szCs w:val="20"/>
        </w:rPr>
        <w:t xml:space="preserve">ihre </w:t>
      </w:r>
      <w:r w:rsidR="00993FE4">
        <w:rPr>
          <w:rFonts w:ascii="Söhne" w:hAnsi="Söhne" w:cs="Arial"/>
          <w:sz w:val="20"/>
          <w:szCs w:val="20"/>
        </w:rPr>
        <w:t>V-Form sind</w:t>
      </w:r>
      <w:r>
        <w:rPr>
          <w:rFonts w:ascii="Söhne" w:hAnsi="Söhne" w:cs="Arial"/>
          <w:sz w:val="20"/>
          <w:szCs w:val="20"/>
        </w:rPr>
        <w:t xml:space="preserve"> die</w:t>
      </w:r>
      <w:r w:rsidR="00993FE4">
        <w:rPr>
          <w:rFonts w:ascii="Söhne" w:hAnsi="Söhne" w:cs="Arial"/>
          <w:sz w:val="20"/>
          <w:szCs w:val="20"/>
        </w:rPr>
        <w:t xml:space="preserve"> </w:t>
      </w:r>
      <w:r w:rsidR="007C7FEA">
        <w:rPr>
          <w:rFonts w:ascii="Söhne" w:hAnsi="Söhne" w:cs="Arial"/>
          <w:sz w:val="20"/>
          <w:szCs w:val="20"/>
        </w:rPr>
        <w:t>direkt</w:t>
      </w:r>
      <w:r>
        <w:rPr>
          <w:rFonts w:ascii="Söhne" w:hAnsi="Söhne" w:cs="Arial"/>
          <w:sz w:val="20"/>
          <w:szCs w:val="20"/>
        </w:rPr>
        <w:t xml:space="preserve"> gegenüberliegenden </w:t>
      </w:r>
      <w:r w:rsidR="00993FE4">
        <w:rPr>
          <w:rFonts w:ascii="Söhne" w:hAnsi="Söhne" w:cs="Arial"/>
          <w:sz w:val="20"/>
          <w:szCs w:val="20"/>
        </w:rPr>
        <w:t>Pfeiler</w:t>
      </w:r>
      <w:r w:rsidR="007C7FEA">
        <w:rPr>
          <w:rFonts w:ascii="Söhne" w:hAnsi="Söhne" w:cs="Arial"/>
          <w:sz w:val="20"/>
          <w:szCs w:val="20"/>
        </w:rPr>
        <w:t>arme</w:t>
      </w:r>
      <w:r w:rsidR="00993FE4">
        <w:rPr>
          <w:rFonts w:ascii="Söhne" w:hAnsi="Söhne" w:cs="Arial"/>
          <w:sz w:val="20"/>
          <w:szCs w:val="20"/>
        </w:rPr>
        <w:t xml:space="preserve"> um 62° nach außen </w:t>
      </w:r>
      <w:r w:rsidR="00C4479F">
        <w:rPr>
          <w:rFonts w:ascii="Söhne" w:hAnsi="Söhne" w:cs="Arial"/>
          <w:sz w:val="20"/>
          <w:szCs w:val="20"/>
        </w:rPr>
        <w:t>gekippt</w:t>
      </w:r>
      <w:r>
        <w:rPr>
          <w:rFonts w:ascii="Söhne" w:hAnsi="Söhne" w:cs="Arial"/>
          <w:sz w:val="20"/>
          <w:szCs w:val="20"/>
        </w:rPr>
        <w:t xml:space="preserve">. Zudem </w:t>
      </w:r>
      <w:r w:rsidR="00C4479F">
        <w:rPr>
          <w:rFonts w:ascii="Söhne" w:hAnsi="Söhne" w:cs="Arial"/>
          <w:sz w:val="20"/>
          <w:szCs w:val="20"/>
        </w:rPr>
        <w:t>neigen</w:t>
      </w:r>
      <w:r w:rsidR="007C7FEA">
        <w:rPr>
          <w:rFonts w:ascii="Söhne" w:hAnsi="Söhne" w:cs="Arial"/>
          <w:sz w:val="20"/>
          <w:szCs w:val="20"/>
        </w:rPr>
        <w:t xml:space="preserve"> sich</w:t>
      </w:r>
      <w:r w:rsidR="00C4479F">
        <w:rPr>
          <w:rFonts w:ascii="Söhne" w:hAnsi="Söhne" w:cs="Arial"/>
          <w:sz w:val="20"/>
          <w:szCs w:val="20"/>
        </w:rPr>
        <w:t xml:space="preserve"> die </w:t>
      </w:r>
      <w:r w:rsidR="007C7FEA">
        <w:rPr>
          <w:rFonts w:ascii="Söhne" w:hAnsi="Söhne" w:cs="Arial"/>
          <w:sz w:val="20"/>
          <w:szCs w:val="20"/>
        </w:rPr>
        <w:t xml:space="preserve">beiden </w:t>
      </w:r>
      <w:r w:rsidR="00993FE4">
        <w:rPr>
          <w:rFonts w:ascii="Söhne" w:hAnsi="Söhne" w:cs="Arial"/>
          <w:sz w:val="20"/>
          <w:szCs w:val="20"/>
        </w:rPr>
        <w:t>gegenüberstehende</w:t>
      </w:r>
      <w:r>
        <w:rPr>
          <w:rFonts w:ascii="Söhne" w:hAnsi="Söhne" w:cs="Arial"/>
          <w:sz w:val="20"/>
          <w:szCs w:val="20"/>
        </w:rPr>
        <w:t>n</w:t>
      </w:r>
      <w:r w:rsidR="00993FE4">
        <w:rPr>
          <w:rFonts w:ascii="Söhne" w:hAnsi="Söhne" w:cs="Arial"/>
          <w:sz w:val="20"/>
          <w:szCs w:val="20"/>
        </w:rPr>
        <w:t xml:space="preserve"> </w:t>
      </w:r>
      <w:r w:rsidR="007C7FEA">
        <w:rPr>
          <w:rFonts w:ascii="Söhne" w:hAnsi="Söhne" w:cs="Arial"/>
          <w:sz w:val="20"/>
          <w:szCs w:val="20"/>
        </w:rPr>
        <w:t>V-Stützen</w:t>
      </w:r>
      <w:r w:rsidR="00993FE4">
        <w:rPr>
          <w:rFonts w:ascii="Söhne" w:hAnsi="Söhne" w:cs="Arial"/>
          <w:sz w:val="20"/>
          <w:szCs w:val="20"/>
        </w:rPr>
        <w:t xml:space="preserve"> um 79,2° nach außen</w:t>
      </w:r>
      <w:r>
        <w:rPr>
          <w:rFonts w:ascii="Söhne" w:hAnsi="Söhne" w:cs="Arial"/>
          <w:sz w:val="20"/>
          <w:szCs w:val="20"/>
        </w:rPr>
        <w:t xml:space="preserve">. Mit knapp 12 m </w:t>
      </w:r>
      <w:r w:rsidR="00E82919">
        <w:rPr>
          <w:rFonts w:ascii="Söhne" w:hAnsi="Söhne" w:cs="Arial"/>
          <w:sz w:val="20"/>
          <w:szCs w:val="20"/>
        </w:rPr>
        <w:t>Höhe</w:t>
      </w:r>
      <w:r>
        <w:rPr>
          <w:rFonts w:ascii="Söhne" w:hAnsi="Söhne" w:cs="Arial"/>
          <w:sz w:val="20"/>
          <w:szCs w:val="20"/>
        </w:rPr>
        <w:t xml:space="preserve"> und einem Querschnitt von </w:t>
      </w:r>
      <w:r w:rsidR="007C7FEA">
        <w:rPr>
          <w:rFonts w:ascii="Söhne" w:hAnsi="Söhne" w:cs="Arial"/>
          <w:sz w:val="20"/>
          <w:szCs w:val="20"/>
        </w:rPr>
        <w:br/>
      </w:r>
      <w:r w:rsidRPr="00A756EB">
        <w:rPr>
          <w:rFonts w:ascii="Söhne" w:hAnsi="Söhne" w:cs="Arial"/>
          <w:color w:val="auto"/>
          <w:sz w:val="20"/>
          <w:szCs w:val="20"/>
        </w:rPr>
        <w:t>1,9 m</w:t>
      </w:r>
      <w:r w:rsidR="00A756EB" w:rsidRPr="00A756EB">
        <w:rPr>
          <w:rFonts w:ascii="Söhne" w:hAnsi="Söhne" w:cs="Arial"/>
          <w:color w:val="auto"/>
          <w:sz w:val="20"/>
          <w:szCs w:val="20"/>
        </w:rPr>
        <w:t xml:space="preserve"> </w:t>
      </w:r>
      <w:r w:rsidR="00770B67" w:rsidRPr="00A756EB">
        <w:rPr>
          <w:rFonts w:ascii="Söhne" w:hAnsi="Söhne" w:cs="Arial"/>
          <w:color w:val="auto"/>
          <w:sz w:val="20"/>
          <w:szCs w:val="20"/>
        </w:rPr>
        <w:t>x</w:t>
      </w:r>
      <w:r w:rsidR="00A756EB" w:rsidRPr="00A756EB">
        <w:rPr>
          <w:rFonts w:ascii="Söhne" w:hAnsi="Söhne" w:cs="Arial"/>
          <w:color w:val="auto"/>
          <w:sz w:val="20"/>
          <w:szCs w:val="20"/>
        </w:rPr>
        <w:t xml:space="preserve"> </w:t>
      </w:r>
      <w:r w:rsidR="00770B67" w:rsidRPr="00A756EB">
        <w:rPr>
          <w:rFonts w:ascii="Söhne" w:hAnsi="Söhne" w:cs="Arial"/>
          <w:color w:val="auto"/>
          <w:sz w:val="20"/>
          <w:szCs w:val="20"/>
        </w:rPr>
        <w:t>1,9</w:t>
      </w:r>
      <w:r w:rsidR="00A756EB" w:rsidRPr="00A756EB">
        <w:rPr>
          <w:rFonts w:ascii="Söhne" w:hAnsi="Söhne" w:cs="Arial"/>
          <w:color w:val="auto"/>
          <w:sz w:val="20"/>
          <w:szCs w:val="20"/>
        </w:rPr>
        <w:t xml:space="preserve"> </w:t>
      </w:r>
      <w:r w:rsidR="00770B67" w:rsidRPr="00A756EB">
        <w:rPr>
          <w:rFonts w:ascii="Söhne" w:hAnsi="Söhne" w:cs="Arial"/>
          <w:color w:val="auto"/>
          <w:sz w:val="20"/>
          <w:szCs w:val="20"/>
        </w:rPr>
        <w:t>m</w:t>
      </w:r>
      <w:r w:rsidRPr="00A756EB">
        <w:rPr>
          <w:rFonts w:ascii="Söhne" w:hAnsi="Söhne" w:cs="Arial"/>
          <w:color w:val="auto"/>
          <w:sz w:val="20"/>
          <w:szCs w:val="20"/>
        </w:rPr>
        <w:t xml:space="preserve"> </w:t>
      </w:r>
      <w:r w:rsidR="00C4479F">
        <w:rPr>
          <w:rFonts w:ascii="Söhne" w:hAnsi="Söhne" w:cs="Arial"/>
          <w:sz w:val="20"/>
          <w:szCs w:val="20"/>
        </w:rPr>
        <w:t xml:space="preserve">pro Pfeilerarm </w:t>
      </w:r>
      <w:r>
        <w:rPr>
          <w:rFonts w:ascii="Söhne" w:hAnsi="Söhne" w:cs="Arial"/>
          <w:sz w:val="20"/>
          <w:szCs w:val="20"/>
        </w:rPr>
        <w:t xml:space="preserve">lastet beim Betonieren ein beachtliches Gewicht auf der </w:t>
      </w:r>
      <w:r w:rsidRPr="00A756EB">
        <w:rPr>
          <w:rFonts w:ascii="Söhne" w:hAnsi="Söhne" w:cs="Arial"/>
          <w:color w:val="auto"/>
          <w:sz w:val="20"/>
          <w:szCs w:val="20"/>
        </w:rPr>
        <w:t xml:space="preserve">Schalung, so dass die </w:t>
      </w:r>
      <w:r>
        <w:rPr>
          <w:rFonts w:ascii="Söhne" w:hAnsi="Söhne" w:cs="Arial"/>
          <w:sz w:val="20"/>
          <w:szCs w:val="20"/>
        </w:rPr>
        <w:t xml:space="preserve">Kräfte sicher abgeleitet werden müssen. Darüber hinaus sollte der </w:t>
      </w:r>
      <w:r w:rsidR="00E82919">
        <w:rPr>
          <w:rFonts w:ascii="Söhne" w:hAnsi="Söhne" w:cs="Arial"/>
          <w:sz w:val="20"/>
          <w:szCs w:val="20"/>
        </w:rPr>
        <w:t>flüssige Ortb</w:t>
      </w:r>
      <w:r>
        <w:rPr>
          <w:rFonts w:ascii="Söhne" w:hAnsi="Söhne" w:cs="Arial"/>
          <w:sz w:val="20"/>
          <w:szCs w:val="20"/>
        </w:rPr>
        <w:t xml:space="preserve">eton mit Außenrüttlern bewegt </w:t>
      </w:r>
      <w:r w:rsidRPr="00A756EB">
        <w:rPr>
          <w:rFonts w:ascii="Söhne" w:hAnsi="Söhne" w:cs="Arial"/>
          <w:color w:val="auto"/>
          <w:sz w:val="20"/>
          <w:szCs w:val="20"/>
        </w:rPr>
        <w:t>werden</w:t>
      </w:r>
      <w:r w:rsidR="00A756EB" w:rsidRPr="00A756EB">
        <w:rPr>
          <w:rFonts w:ascii="Söhne" w:hAnsi="Söhne" w:cs="Arial"/>
          <w:color w:val="auto"/>
          <w:sz w:val="20"/>
          <w:szCs w:val="20"/>
        </w:rPr>
        <w:t xml:space="preserve">. Die durch sie </w:t>
      </w:r>
      <w:r w:rsidR="00A756EB" w:rsidRPr="00EF56C5">
        <w:rPr>
          <w:rFonts w:ascii="Söhne" w:hAnsi="Söhne" w:cs="Arial"/>
          <w:color w:val="auto"/>
          <w:sz w:val="20"/>
          <w:szCs w:val="20"/>
        </w:rPr>
        <w:t xml:space="preserve">verursachte </w:t>
      </w:r>
      <w:r w:rsidRPr="00EF56C5">
        <w:rPr>
          <w:rFonts w:ascii="Söhne" w:hAnsi="Söhne" w:cs="Arial"/>
          <w:color w:val="auto"/>
          <w:sz w:val="20"/>
          <w:szCs w:val="20"/>
        </w:rPr>
        <w:t xml:space="preserve">Vibration </w:t>
      </w:r>
      <w:r w:rsidR="00A756EB" w:rsidRPr="00EF56C5">
        <w:rPr>
          <w:rFonts w:ascii="Söhne" w:hAnsi="Söhne" w:cs="Arial"/>
          <w:color w:val="auto"/>
          <w:sz w:val="20"/>
          <w:szCs w:val="20"/>
        </w:rPr>
        <w:t xml:space="preserve">zerrt </w:t>
      </w:r>
      <w:r w:rsidRPr="00EF56C5">
        <w:rPr>
          <w:rFonts w:ascii="Söhne" w:hAnsi="Söhne" w:cs="Arial"/>
          <w:color w:val="auto"/>
          <w:sz w:val="20"/>
          <w:szCs w:val="20"/>
        </w:rPr>
        <w:t xml:space="preserve">stärker an der Schalung als bei einem Innenrüttler. </w:t>
      </w:r>
      <w:r w:rsidR="00E33567" w:rsidRPr="00EF56C5">
        <w:rPr>
          <w:rFonts w:ascii="Söhne" w:hAnsi="Söhne" w:cs="Arial"/>
          <w:color w:val="auto"/>
          <w:sz w:val="20"/>
          <w:szCs w:val="20"/>
        </w:rPr>
        <w:t>„Das war aber nicht die einzige Schwierigkeit</w:t>
      </w:r>
      <w:r w:rsidR="00EF56C5" w:rsidRPr="00EF56C5">
        <w:rPr>
          <w:rFonts w:ascii="Söhne" w:hAnsi="Söhne" w:cs="Arial"/>
          <w:color w:val="auto"/>
          <w:sz w:val="20"/>
          <w:szCs w:val="20"/>
        </w:rPr>
        <w:t>. I</w:t>
      </w:r>
      <w:r w:rsidR="00E33567" w:rsidRPr="00EF56C5">
        <w:rPr>
          <w:rFonts w:ascii="Söhne" w:hAnsi="Söhne" w:cs="Arial"/>
          <w:color w:val="auto"/>
          <w:sz w:val="20"/>
          <w:szCs w:val="20"/>
        </w:rPr>
        <w:t xml:space="preserve">m BIM-Modell </w:t>
      </w:r>
      <w:r w:rsidR="00EF56C5" w:rsidRPr="00EF56C5">
        <w:rPr>
          <w:rFonts w:ascii="Söhne" w:hAnsi="Söhne" w:cs="Arial"/>
          <w:color w:val="auto"/>
          <w:sz w:val="20"/>
          <w:szCs w:val="20"/>
        </w:rPr>
        <w:t xml:space="preserve">sahen wir, dass die V-Pfeilerarme in der Draufsicht nicht linear zueinander verlaufen, sondern sie jeweils um 5,9° gedreht </w:t>
      </w:r>
      <w:r w:rsidR="00EF56C5">
        <w:rPr>
          <w:rFonts w:ascii="Söhne" w:hAnsi="Söhne" w:cs="Arial"/>
          <w:color w:val="auto"/>
          <w:sz w:val="20"/>
          <w:szCs w:val="20"/>
        </w:rPr>
        <w:t>sind</w:t>
      </w:r>
      <w:r w:rsidR="00EF56C5" w:rsidRPr="00EF56C5">
        <w:rPr>
          <w:rFonts w:ascii="Söhne" w:hAnsi="Söhne" w:cs="Arial"/>
          <w:color w:val="auto"/>
          <w:sz w:val="20"/>
          <w:szCs w:val="20"/>
        </w:rPr>
        <w:t>“,</w:t>
      </w:r>
      <w:r w:rsidR="008338F0" w:rsidRPr="00EF56C5">
        <w:rPr>
          <w:rFonts w:ascii="Söhne" w:hAnsi="Söhne" w:cs="Arial"/>
          <w:color w:val="auto"/>
          <w:sz w:val="20"/>
          <w:szCs w:val="20"/>
        </w:rPr>
        <w:t xml:space="preserve"> </w:t>
      </w:r>
      <w:r w:rsidR="00E33567" w:rsidRPr="00EF56C5">
        <w:rPr>
          <w:rFonts w:ascii="Söhne" w:hAnsi="Söhne" w:cs="Arial"/>
          <w:color w:val="auto"/>
          <w:sz w:val="20"/>
          <w:szCs w:val="20"/>
        </w:rPr>
        <w:t xml:space="preserve">so Martin </w:t>
      </w:r>
      <w:r w:rsidR="00E33567">
        <w:rPr>
          <w:rFonts w:ascii="Söhne" w:hAnsi="Söhne" w:cs="Arial"/>
          <w:sz w:val="20"/>
          <w:szCs w:val="20"/>
        </w:rPr>
        <w:t>Schmid, technischer Projektleiter bei Doka. „Damit fiel für uns eine konventionelle Lösung aus Top 50-</w:t>
      </w:r>
      <w:r w:rsidR="00E33567" w:rsidRPr="00EF56C5">
        <w:rPr>
          <w:rFonts w:ascii="Söhne" w:hAnsi="Söhne" w:cs="Arial"/>
          <w:color w:val="auto"/>
          <w:sz w:val="20"/>
          <w:szCs w:val="20"/>
        </w:rPr>
        <w:t>Gesp</w:t>
      </w:r>
      <w:r w:rsidR="00770B67" w:rsidRPr="00EF56C5">
        <w:rPr>
          <w:rFonts w:ascii="Söhne" w:hAnsi="Söhne" w:cs="Arial"/>
          <w:color w:val="auto"/>
          <w:sz w:val="20"/>
          <w:szCs w:val="20"/>
        </w:rPr>
        <w:t>ä</w:t>
      </w:r>
      <w:r w:rsidR="00E33567" w:rsidRPr="00EF56C5">
        <w:rPr>
          <w:rFonts w:ascii="Söhne" w:hAnsi="Söhne" w:cs="Arial"/>
          <w:color w:val="auto"/>
          <w:sz w:val="20"/>
          <w:szCs w:val="20"/>
        </w:rPr>
        <w:t xml:space="preserve">rre </w:t>
      </w:r>
      <w:r w:rsidR="00961EAF" w:rsidRPr="00EF56C5">
        <w:rPr>
          <w:rFonts w:ascii="Söhne" w:hAnsi="Söhne" w:cs="Arial"/>
          <w:color w:val="auto"/>
          <w:sz w:val="20"/>
          <w:szCs w:val="20"/>
        </w:rPr>
        <w:t>mit</w:t>
      </w:r>
      <w:r w:rsidR="00486DEB">
        <w:rPr>
          <w:rFonts w:ascii="Söhne" w:hAnsi="Söhne" w:cs="Arial"/>
          <w:sz w:val="20"/>
          <w:szCs w:val="20"/>
        </w:rPr>
        <w:t xml:space="preserve"> vielen Spindelstreben </w:t>
      </w:r>
      <w:r w:rsidR="00E33567">
        <w:rPr>
          <w:rFonts w:ascii="Söhne" w:hAnsi="Söhne" w:cs="Arial"/>
          <w:sz w:val="20"/>
          <w:szCs w:val="20"/>
        </w:rPr>
        <w:t>raus, denn diese Drehung hieße, die Schalungskonstruktion beim Verziehen am Boden um insgesamt 11,8° drehen zu müssen. Das macht in der Praxis fast einen halben Meter aus, und die Schalungskonstruktion wiegt ja einige Tonnen</w:t>
      </w:r>
      <w:r w:rsidR="00961EAF">
        <w:rPr>
          <w:rFonts w:ascii="Söhne" w:hAnsi="Söhne" w:cs="Arial"/>
          <w:sz w:val="20"/>
          <w:szCs w:val="20"/>
        </w:rPr>
        <w:t>.</w:t>
      </w:r>
      <w:r w:rsidR="00E33567">
        <w:rPr>
          <w:rFonts w:ascii="Söhne" w:hAnsi="Söhne" w:cs="Arial"/>
          <w:sz w:val="20"/>
          <w:szCs w:val="20"/>
        </w:rPr>
        <w:t xml:space="preserve"> Würde man die</w:t>
      </w:r>
      <w:r w:rsidR="00961EAF">
        <w:rPr>
          <w:rFonts w:ascii="Söhne" w:hAnsi="Söhne" w:cs="Arial"/>
          <w:sz w:val="20"/>
          <w:szCs w:val="20"/>
        </w:rPr>
        <w:t>se</w:t>
      </w:r>
      <w:r w:rsidR="00E33567">
        <w:rPr>
          <w:rFonts w:ascii="Söhne" w:hAnsi="Söhne" w:cs="Arial"/>
          <w:sz w:val="20"/>
          <w:szCs w:val="20"/>
        </w:rPr>
        <w:t xml:space="preserve"> Schalungslösung zum Umsetzen wieder weitestgehend zerlegen, </w:t>
      </w:r>
      <w:r w:rsidR="003372A1">
        <w:rPr>
          <w:rFonts w:ascii="Söhne" w:hAnsi="Söhne" w:cs="Arial"/>
          <w:sz w:val="20"/>
          <w:szCs w:val="20"/>
        </w:rPr>
        <w:t>hätte das einen hohen Aufwand für die Baustelle bedeutet.</w:t>
      </w:r>
      <w:r w:rsidR="00486DEB">
        <w:rPr>
          <w:rFonts w:ascii="Söhne" w:hAnsi="Söhne" w:cs="Arial"/>
          <w:sz w:val="20"/>
          <w:szCs w:val="20"/>
        </w:rPr>
        <w:t xml:space="preserve"> Also haben wir uns eine andere Schalungslösung überlegt.</w:t>
      </w:r>
      <w:r w:rsidR="003372A1">
        <w:rPr>
          <w:rFonts w:ascii="Söhne" w:hAnsi="Söhne" w:cs="Arial"/>
          <w:sz w:val="20"/>
          <w:szCs w:val="20"/>
        </w:rPr>
        <w:t>“</w:t>
      </w:r>
      <w:r w:rsidR="00486DEB">
        <w:rPr>
          <w:rFonts w:ascii="Söhne" w:hAnsi="Söhne" w:cs="Arial"/>
          <w:sz w:val="20"/>
          <w:szCs w:val="20"/>
        </w:rPr>
        <w:t xml:space="preserve"> </w:t>
      </w:r>
    </w:p>
    <w:p w14:paraId="13219B03" w14:textId="77777777" w:rsidR="00EF56C5" w:rsidRDefault="00EF56C5">
      <w:pPr>
        <w:rPr>
          <w:rFonts w:ascii="Söhne" w:hAnsi="Söhne" w:cs="Arial"/>
          <w:b/>
          <w:bCs/>
          <w:sz w:val="20"/>
          <w:szCs w:val="20"/>
        </w:rPr>
      </w:pPr>
      <w:r>
        <w:rPr>
          <w:rFonts w:ascii="Söhne" w:hAnsi="Söhne" w:cs="Arial"/>
          <w:b/>
          <w:bCs/>
          <w:sz w:val="20"/>
          <w:szCs w:val="20"/>
        </w:rPr>
        <w:br w:type="page"/>
      </w:r>
    </w:p>
    <w:p w14:paraId="563D3163" w14:textId="7FF2728D" w:rsidR="00486DEB" w:rsidRPr="00EF56C5" w:rsidRDefault="00486DEB" w:rsidP="00FE09C7">
      <w:pPr>
        <w:spacing w:line="276" w:lineRule="auto"/>
        <w:jc w:val="both"/>
        <w:rPr>
          <w:rFonts w:ascii="Söhne" w:hAnsi="Söhne" w:cs="Arial"/>
          <w:b/>
          <w:bCs/>
          <w:color w:val="auto"/>
          <w:sz w:val="20"/>
          <w:szCs w:val="20"/>
        </w:rPr>
      </w:pPr>
      <w:r w:rsidRPr="00486DEB">
        <w:rPr>
          <w:rFonts w:ascii="Söhne" w:hAnsi="Söhne" w:cs="Arial"/>
          <w:b/>
          <w:bCs/>
          <w:sz w:val="20"/>
          <w:szCs w:val="20"/>
        </w:rPr>
        <w:lastRenderedPageBreak/>
        <w:t>Zeitsparende Lösung mit Doka-Traggerüst</w:t>
      </w:r>
      <w:r w:rsidR="005C30B5">
        <w:rPr>
          <w:rFonts w:ascii="Söhne" w:hAnsi="Söhne" w:cs="Arial"/>
          <w:b/>
          <w:bCs/>
          <w:sz w:val="20"/>
          <w:szCs w:val="20"/>
        </w:rPr>
        <w:t xml:space="preserve"> </w:t>
      </w:r>
      <w:r w:rsidR="005C30B5" w:rsidRPr="00EF56C5">
        <w:rPr>
          <w:rFonts w:ascii="Söhne" w:hAnsi="Söhne" w:cs="Arial"/>
          <w:b/>
          <w:bCs/>
          <w:color w:val="auto"/>
          <w:sz w:val="20"/>
          <w:szCs w:val="20"/>
        </w:rPr>
        <w:t>UniKit</w:t>
      </w:r>
    </w:p>
    <w:p w14:paraId="55344DB8" w14:textId="7179F545" w:rsidR="00993FE4" w:rsidRDefault="00124802" w:rsidP="00FE09C7">
      <w:pPr>
        <w:spacing w:line="276" w:lineRule="auto"/>
        <w:jc w:val="both"/>
        <w:rPr>
          <w:rFonts w:ascii="Söhne" w:hAnsi="Söhne" w:cs="Arial"/>
          <w:sz w:val="20"/>
          <w:szCs w:val="20"/>
        </w:rPr>
      </w:pPr>
      <w:r>
        <w:rPr>
          <w:rFonts w:ascii="Söhne" w:hAnsi="Söhne" w:cs="Arial"/>
          <w:sz w:val="20"/>
          <w:szCs w:val="20"/>
        </w:rPr>
        <w:t xml:space="preserve">Hinzu kam, dass man seitens der Baufirma die </w:t>
      </w:r>
      <w:r w:rsidR="00B97B88">
        <w:rPr>
          <w:rFonts w:ascii="Söhne" w:hAnsi="Söhne" w:cs="Arial"/>
          <w:sz w:val="20"/>
          <w:szCs w:val="20"/>
        </w:rPr>
        <w:t>vier Beton-Äste</w:t>
      </w:r>
      <w:r>
        <w:rPr>
          <w:rFonts w:ascii="Söhne" w:hAnsi="Söhne" w:cs="Arial"/>
          <w:sz w:val="20"/>
          <w:szCs w:val="20"/>
        </w:rPr>
        <w:t xml:space="preserve"> nacheinander betonieren wollte, um die Baustellenmannschaft effizienter einsetzen zu können. „Hätten wir zwei Betonarme gleichzeitig betoniert, </w:t>
      </w:r>
      <w:r w:rsidR="00EF56C5" w:rsidRPr="00EF56C5">
        <w:rPr>
          <w:rFonts w:ascii="Söhne" w:hAnsi="Söhne" w:cs="Arial"/>
          <w:color w:val="auto"/>
          <w:sz w:val="20"/>
          <w:szCs w:val="20"/>
        </w:rPr>
        <w:t>wäre es schalungstechnisch</w:t>
      </w:r>
      <w:r w:rsidRPr="00EF56C5">
        <w:rPr>
          <w:rFonts w:ascii="Söhne" w:hAnsi="Söhne" w:cs="Arial"/>
          <w:color w:val="auto"/>
          <w:sz w:val="20"/>
          <w:szCs w:val="20"/>
        </w:rPr>
        <w:t xml:space="preserve"> </w:t>
      </w:r>
      <w:r>
        <w:rPr>
          <w:rFonts w:ascii="Söhne" w:hAnsi="Söhne" w:cs="Arial"/>
          <w:sz w:val="20"/>
          <w:szCs w:val="20"/>
        </w:rPr>
        <w:t xml:space="preserve">wahrscheinlich leichter </w:t>
      </w:r>
      <w:r w:rsidR="00EF56C5">
        <w:rPr>
          <w:rFonts w:ascii="Söhne" w:hAnsi="Söhne" w:cs="Arial"/>
          <w:sz w:val="20"/>
          <w:szCs w:val="20"/>
        </w:rPr>
        <w:t>zu planen gewesen</w:t>
      </w:r>
      <w:r>
        <w:rPr>
          <w:rFonts w:ascii="Söhne" w:hAnsi="Söhne" w:cs="Arial"/>
          <w:sz w:val="20"/>
          <w:szCs w:val="20"/>
        </w:rPr>
        <w:t xml:space="preserve">, weil man die Kräfte auf die Schalung anders hätte abfangen können. Aber wir wollten die Betoniervorgänge zeitlich entkoppeln, so dass ein Teil unserer Mitarbeiter den nächsten Vorgang schon mal vorbereiten kann, während der andere Teil betoniert. Von anderen gemeinsamen Projekten wussten wir, dass wir uns darauf verlassen können, dass Doka </w:t>
      </w:r>
      <w:r w:rsidR="00B97B88">
        <w:rPr>
          <w:rFonts w:ascii="Söhne" w:hAnsi="Söhne" w:cs="Arial"/>
          <w:sz w:val="20"/>
          <w:szCs w:val="20"/>
        </w:rPr>
        <w:t xml:space="preserve">eine Lösung findet, die für unsere Bedürfnisse besser ist, auch wenn es für sie erstmal Tüfteln bedeutet“, so </w:t>
      </w:r>
      <w:r w:rsidR="00E97432">
        <w:rPr>
          <w:rFonts w:ascii="Söhne" w:hAnsi="Söhne" w:cs="Arial"/>
          <w:sz w:val="20"/>
          <w:szCs w:val="20"/>
        </w:rPr>
        <w:t>Müller</w:t>
      </w:r>
      <w:r w:rsidR="00B97B88">
        <w:rPr>
          <w:rFonts w:ascii="Söhne" w:hAnsi="Söhne" w:cs="Arial"/>
          <w:sz w:val="20"/>
          <w:szCs w:val="20"/>
        </w:rPr>
        <w:t xml:space="preserve">. Die neue Lösung war tatsächlich bald gefunden: Gemeinsam mit den Kollegen aus dem Bereich „Schweres Traggerüst“ </w:t>
      </w:r>
      <w:r w:rsidR="00360FE8">
        <w:rPr>
          <w:rFonts w:ascii="Söhne" w:hAnsi="Söhne" w:cs="Arial"/>
          <w:sz w:val="20"/>
          <w:szCs w:val="20"/>
        </w:rPr>
        <w:t>schufen Dokas Ingenieure e</w:t>
      </w:r>
      <w:r w:rsidR="00B97B88">
        <w:rPr>
          <w:rFonts w:ascii="Söhne" w:hAnsi="Söhne" w:cs="Arial"/>
          <w:sz w:val="20"/>
          <w:szCs w:val="20"/>
        </w:rPr>
        <w:t xml:space="preserve">ine Schalungslösung, die </w:t>
      </w:r>
      <w:r w:rsidR="00D67085">
        <w:rPr>
          <w:rFonts w:ascii="Söhne" w:hAnsi="Söhne" w:cs="Arial"/>
          <w:sz w:val="20"/>
          <w:szCs w:val="20"/>
        </w:rPr>
        <w:t xml:space="preserve">allen Anforderungen seitens Peter Gross Bau entsprach: </w:t>
      </w:r>
      <w:r w:rsidR="00EF56C5" w:rsidRPr="00EF56C5">
        <w:rPr>
          <w:rFonts w:ascii="Söhne" w:hAnsi="Söhne" w:cs="Arial"/>
          <w:sz w:val="20"/>
          <w:szCs w:val="20"/>
        </w:rPr>
        <w:t>Zur Lastabtragung wurde eine Sonderkonstruktion aus SL-1- und UniKit-Stahlprofilen erstellt, auf der die Systemträgerschalung FF20 als Bodenschalung fest montiert</w:t>
      </w:r>
      <w:r w:rsidR="00EF56C5">
        <w:rPr>
          <w:rFonts w:ascii="Söhne" w:hAnsi="Söhne" w:cs="Arial"/>
          <w:sz w:val="20"/>
          <w:szCs w:val="20"/>
        </w:rPr>
        <w:t xml:space="preserve"> </w:t>
      </w:r>
      <w:r w:rsidR="00D67085">
        <w:rPr>
          <w:rFonts w:ascii="Söhne" w:hAnsi="Söhne" w:cs="Arial"/>
          <w:sz w:val="20"/>
          <w:szCs w:val="20"/>
        </w:rPr>
        <w:t xml:space="preserve">wurde </w:t>
      </w:r>
      <w:r w:rsidR="009C4B6D" w:rsidRPr="00EF56C5">
        <w:rPr>
          <w:rFonts w:ascii="Söhne" w:hAnsi="Söhne" w:cs="Arial"/>
          <w:sz w:val="20"/>
          <w:szCs w:val="20"/>
        </w:rPr>
        <w:t>und auf die zum Betonieren weitere fertig montierte FF20-Elemente als Seiten- und Stirnabschalung aufgesetzt wurden</w:t>
      </w:r>
      <w:r w:rsidR="00EF56C5" w:rsidRPr="00EF56C5">
        <w:rPr>
          <w:rFonts w:ascii="Söhne" w:hAnsi="Söhne" w:cs="Arial"/>
          <w:sz w:val="20"/>
          <w:szCs w:val="20"/>
        </w:rPr>
        <w:t xml:space="preserve">. </w:t>
      </w:r>
      <w:r w:rsidR="00D67085">
        <w:rPr>
          <w:rFonts w:ascii="Söhne" w:hAnsi="Söhne" w:cs="Arial"/>
          <w:sz w:val="20"/>
          <w:szCs w:val="20"/>
        </w:rPr>
        <w:t xml:space="preserve">Damit konnte die Schalungslösung in drei Teilen per Mobilkran umgesetzt werden: das schwere Traggerüst mit der Bodenschalung als Teil 1, die Seiten- und Schließschalung als Teil 2 und 3. </w:t>
      </w:r>
      <w:r w:rsidR="00F64981">
        <w:rPr>
          <w:rFonts w:ascii="Söhne" w:hAnsi="Söhne" w:cs="Arial"/>
          <w:sz w:val="20"/>
          <w:szCs w:val="20"/>
        </w:rPr>
        <w:t>Aufgrund der massiven Konstruktion war auch die sichere Lastenableitung gewährleistet.</w:t>
      </w:r>
    </w:p>
    <w:p w14:paraId="79B5D217" w14:textId="27D767B1" w:rsidR="00360FE8" w:rsidRDefault="00360FE8" w:rsidP="00FE09C7">
      <w:pPr>
        <w:spacing w:line="276" w:lineRule="auto"/>
        <w:jc w:val="both"/>
        <w:rPr>
          <w:rFonts w:ascii="Söhne" w:hAnsi="Söhne" w:cs="Arial"/>
          <w:sz w:val="20"/>
          <w:szCs w:val="20"/>
        </w:rPr>
      </w:pPr>
    </w:p>
    <w:p w14:paraId="73F12D9E" w14:textId="6E31E5C8" w:rsidR="00360FE8" w:rsidRPr="00360FE8" w:rsidRDefault="00360FE8" w:rsidP="00FE09C7">
      <w:pPr>
        <w:spacing w:line="276" w:lineRule="auto"/>
        <w:jc w:val="both"/>
        <w:rPr>
          <w:rFonts w:ascii="Söhne" w:hAnsi="Söhne" w:cs="Arial"/>
          <w:b/>
          <w:bCs/>
          <w:sz w:val="20"/>
          <w:szCs w:val="20"/>
        </w:rPr>
      </w:pPr>
      <w:r>
        <w:rPr>
          <w:rFonts w:ascii="Söhne" w:hAnsi="Söhne" w:cs="Arial"/>
          <w:b/>
          <w:bCs/>
          <w:sz w:val="20"/>
          <w:szCs w:val="20"/>
        </w:rPr>
        <w:t>Mehr Sicherheit dank BIM-Modell</w:t>
      </w:r>
    </w:p>
    <w:p w14:paraId="48752323" w14:textId="411C675B" w:rsidR="00993FE4" w:rsidRDefault="00732595" w:rsidP="00FE09C7">
      <w:pPr>
        <w:spacing w:line="276" w:lineRule="auto"/>
        <w:jc w:val="both"/>
        <w:rPr>
          <w:rFonts w:ascii="Söhne" w:hAnsi="Söhne" w:cs="Arial"/>
          <w:sz w:val="20"/>
          <w:szCs w:val="20"/>
        </w:rPr>
      </w:pPr>
      <w:r>
        <w:rPr>
          <w:rFonts w:ascii="Söhne" w:hAnsi="Söhne" w:cs="Arial"/>
          <w:sz w:val="20"/>
          <w:szCs w:val="20"/>
        </w:rPr>
        <w:t xml:space="preserve">Für eine </w:t>
      </w:r>
      <w:r w:rsidRPr="00732595">
        <w:rPr>
          <w:rFonts w:ascii="Söhne" w:hAnsi="Söhne" w:cs="Arial"/>
          <w:color w:val="auto"/>
          <w:sz w:val="20"/>
          <w:szCs w:val="20"/>
        </w:rPr>
        <w:t xml:space="preserve">visuell anschauliche und </w:t>
      </w:r>
      <w:r w:rsidR="00360FE8">
        <w:rPr>
          <w:rFonts w:ascii="Söhne" w:hAnsi="Söhne" w:cs="Arial"/>
          <w:color w:val="auto"/>
          <w:sz w:val="20"/>
          <w:szCs w:val="20"/>
        </w:rPr>
        <w:t>ausführliche</w:t>
      </w:r>
      <w:r w:rsidRPr="00732595">
        <w:rPr>
          <w:rFonts w:ascii="Söhne" w:hAnsi="Söhne" w:cs="Arial"/>
          <w:color w:val="auto"/>
          <w:sz w:val="20"/>
          <w:szCs w:val="20"/>
        </w:rPr>
        <w:t xml:space="preserve"> Schalungsplanung </w:t>
      </w:r>
      <w:r w:rsidR="00814605" w:rsidRPr="00732595">
        <w:rPr>
          <w:rFonts w:ascii="Söhne" w:hAnsi="Söhne" w:cs="Arial"/>
          <w:color w:val="auto"/>
          <w:sz w:val="20"/>
          <w:szCs w:val="20"/>
        </w:rPr>
        <w:t xml:space="preserve">inklusive projektspezifischer Aufbauanleitung </w:t>
      </w:r>
      <w:r w:rsidR="00F64981" w:rsidRPr="00732595">
        <w:rPr>
          <w:rFonts w:ascii="Söhne" w:hAnsi="Söhne" w:cs="Arial"/>
          <w:color w:val="auto"/>
          <w:sz w:val="20"/>
          <w:szCs w:val="20"/>
        </w:rPr>
        <w:t xml:space="preserve">hatten Dokas Ingenieure die Schalungslösung in DokaCAD for Revit </w:t>
      </w:r>
      <w:r w:rsidR="00360FE8">
        <w:rPr>
          <w:rFonts w:ascii="Söhne" w:hAnsi="Söhne" w:cs="Arial"/>
          <w:color w:val="auto"/>
          <w:sz w:val="20"/>
          <w:szCs w:val="20"/>
        </w:rPr>
        <w:t>geplant</w:t>
      </w:r>
      <w:r w:rsidR="00F64981" w:rsidRPr="00732595">
        <w:rPr>
          <w:rFonts w:ascii="Söhne" w:hAnsi="Söhne" w:cs="Arial"/>
          <w:color w:val="auto"/>
          <w:sz w:val="20"/>
          <w:szCs w:val="20"/>
        </w:rPr>
        <w:t xml:space="preserve">. </w:t>
      </w:r>
      <w:r w:rsidR="00EF56C5" w:rsidRPr="00732595">
        <w:rPr>
          <w:rFonts w:ascii="Söhne" w:hAnsi="Söhne" w:cs="Arial"/>
          <w:color w:val="auto"/>
          <w:sz w:val="20"/>
          <w:szCs w:val="20"/>
        </w:rPr>
        <w:t>Das von Doka erstellte BIM-Modell lieferte dann auch Informationen für die Bauleitung und den Polier, so dass auf der Baustelle die Montageabläufe mit dem Baustellen-Team und den Doka</w:t>
      </w:r>
      <w:r w:rsidR="00D55341">
        <w:rPr>
          <w:rFonts w:ascii="Söhne" w:hAnsi="Söhne" w:cs="Arial"/>
          <w:color w:val="auto"/>
          <w:sz w:val="20"/>
          <w:szCs w:val="20"/>
        </w:rPr>
        <w:t>-</w:t>
      </w:r>
      <w:r w:rsidR="00EF56C5" w:rsidRPr="00732595">
        <w:rPr>
          <w:rFonts w:ascii="Söhne" w:hAnsi="Söhne" w:cs="Arial"/>
          <w:color w:val="auto"/>
          <w:sz w:val="20"/>
          <w:szCs w:val="20"/>
        </w:rPr>
        <w:t xml:space="preserve">Technikern detailliert besprochen werden konnten. </w:t>
      </w:r>
      <w:r w:rsidR="00920AC0" w:rsidRPr="00732595">
        <w:rPr>
          <w:rFonts w:ascii="Söhne" w:hAnsi="Söhne" w:cs="Arial"/>
          <w:color w:val="auto"/>
          <w:sz w:val="20"/>
          <w:szCs w:val="20"/>
        </w:rPr>
        <w:t>„</w:t>
      </w:r>
      <w:r w:rsidR="00814605" w:rsidRPr="00732595">
        <w:rPr>
          <w:rFonts w:ascii="Söhne" w:hAnsi="Söhne" w:cs="Arial"/>
          <w:color w:val="auto"/>
          <w:sz w:val="20"/>
          <w:szCs w:val="20"/>
        </w:rPr>
        <w:t xml:space="preserve">Zudem kann man im Zuge der modellbasierten Planung im </w:t>
      </w:r>
      <w:r w:rsidR="004712EE" w:rsidRPr="00732595">
        <w:rPr>
          <w:rFonts w:ascii="Söhne" w:hAnsi="Söhne" w:cs="Arial"/>
          <w:color w:val="auto"/>
          <w:sz w:val="20"/>
          <w:szCs w:val="20"/>
        </w:rPr>
        <w:t>Revit-Modell</w:t>
      </w:r>
      <w:r w:rsidR="00814605" w:rsidRPr="00732595">
        <w:rPr>
          <w:rFonts w:ascii="Söhne" w:hAnsi="Söhne" w:cs="Arial"/>
          <w:color w:val="auto"/>
          <w:sz w:val="20"/>
          <w:szCs w:val="20"/>
        </w:rPr>
        <w:t xml:space="preserve"> mögliche Sicherheitsrisiken leichter erkennen</w:t>
      </w:r>
      <w:r w:rsidR="004712EE" w:rsidRPr="00732595">
        <w:rPr>
          <w:rFonts w:ascii="Söhne" w:hAnsi="Söhne" w:cs="Arial"/>
          <w:color w:val="auto"/>
          <w:sz w:val="20"/>
          <w:szCs w:val="20"/>
        </w:rPr>
        <w:t xml:space="preserve">, </w:t>
      </w:r>
      <w:r w:rsidR="00814605" w:rsidRPr="00732595">
        <w:rPr>
          <w:rFonts w:ascii="Söhne" w:hAnsi="Söhne" w:cs="Arial"/>
          <w:color w:val="auto"/>
          <w:sz w:val="20"/>
          <w:szCs w:val="20"/>
        </w:rPr>
        <w:t>so dass man schon in der Planung für deutlich mehr A</w:t>
      </w:r>
      <w:r w:rsidR="004712EE" w:rsidRPr="00732595">
        <w:rPr>
          <w:rFonts w:ascii="Söhne" w:hAnsi="Söhne" w:cs="Arial"/>
          <w:color w:val="auto"/>
          <w:sz w:val="20"/>
          <w:szCs w:val="20"/>
        </w:rPr>
        <w:t xml:space="preserve">rbeitssicherheit auf der Baustelle </w:t>
      </w:r>
      <w:r w:rsidR="00814605" w:rsidRPr="00732595">
        <w:rPr>
          <w:rFonts w:ascii="Söhne" w:hAnsi="Söhne" w:cs="Arial"/>
          <w:color w:val="auto"/>
          <w:sz w:val="20"/>
          <w:szCs w:val="20"/>
        </w:rPr>
        <w:t>sorgen kann</w:t>
      </w:r>
      <w:r w:rsidR="00A700A4" w:rsidRPr="00732595">
        <w:rPr>
          <w:rFonts w:ascii="Söhne" w:hAnsi="Söhne" w:cs="Arial"/>
          <w:color w:val="auto"/>
          <w:sz w:val="20"/>
          <w:szCs w:val="20"/>
        </w:rPr>
        <w:t xml:space="preserve">“, so Martin </w:t>
      </w:r>
      <w:r w:rsidR="00A700A4">
        <w:rPr>
          <w:rFonts w:ascii="Söhne" w:hAnsi="Söhne" w:cs="Arial"/>
          <w:sz w:val="20"/>
          <w:szCs w:val="20"/>
        </w:rPr>
        <w:t>Schneider, Gruppenleiter BIM der Doka Deutschland GmbH.</w:t>
      </w:r>
    </w:p>
    <w:p w14:paraId="62A662DC" w14:textId="77777777" w:rsidR="00732595" w:rsidRDefault="00732595" w:rsidP="00FE09C7">
      <w:pPr>
        <w:pBdr>
          <w:bottom w:val="single" w:sz="6" w:space="1" w:color="auto"/>
        </w:pBdr>
        <w:spacing w:line="276" w:lineRule="auto"/>
        <w:jc w:val="both"/>
        <w:rPr>
          <w:rFonts w:ascii="Söhne" w:hAnsi="Söhne" w:cs="Arial"/>
          <w:color w:val="FF0000"/>
          <w:sz w:val="20"/>
          <w:szCs w:val="20"/>
        </w:rPr>
      </w:pPr>
    </w:p>
    <w:p w14:paraId="7774D6EC" w14:textId="73915B71" w:rsidR="00732595" w:rsidRPr="00FC129D" w:rsidRDefault="00FC129D" w:rsidP="00FE09C7">
      <w:pPr>
        <w:pBdr>
          <w:bottom w:val="single" w:sz="6" w:space="1" w:color="auto"/>
        </w:pBdr>
        <w:spacing w:line="276" w:lineRule="auto"/>
        <w:jc w:val="both"/>
        <w:rPr>
          <w:rFonts w:ascii="Söhne" w:hAnsi="Söhne" w:cs="Arial"/>
          <w:color w:val="auto"/>
          <w:sz w:val="20"/>
          <w:szCs w:val="20"/>
        </w:rPr>
      </w:pPr>
      <w:r w:rsidRPr="00FC129D">
        <w:rPr>
          <w:rFonts w:ascii="Söhne" w:hAnsi="Söhne" w:cs="Arial"/>
          <w:color w:val="auto"/>
          <w:sz w:val="20"/>
          <w:szCs w:val="20"/>
        </w:rPr>
        <w:t xml:space="preserve">Mittlerweile ist die Betonage sowohl der Pfeiler als auch des Überbaus abgeschlossen. </w:t>
      </w:r>
      <w:r w:rsidR="00362827">
        <w:rPr>
          <w:rFonts w:ascii="Söhne" w:hAnsi="Söhne" w:cs="Arial"/>
          <w:color w:val="auto"/>
          <w:sz w:val="20"/>
          <w:szCs w:val="20"/>
        </w:rPr>
        <w:t>Im Frühling 2025 soll die Brücke dann für den Verkehr freigegeben werden.</w:t>
      </w:r>
    </w:p>
    <w:p w14:paraId="0896DCA3" w14:textId="77777777" w:rsidR="00920AC0" w:rsidRDefault="00920AC0" w:rsidP="00FE09C7">
      <w:pPr>
        <w:pBdr>
          <w:bottom w:val="single" w:sz="6" w:space="1" w:color="auto"/>
        </w:pBdr>
        <w:spacing w:line="276" w:lineRule="auto"/>
        <w:jc w:val="both"/>
        <w:rPr>
          <w:rFonts w:ascii="Söhne" w:hAnsi="Söhne" w:cs="Arial"/>
          <w:sz w:val="20"/>
          <w:szCs w:val="20"/>
        </w:rPr>
      </w:pPr>
    </w:p>
    <w:p w14:paraId="49E596F2" w14:textId="77777777" w:rsidR="00373CEB" w:rsidRDefault="00373CEB">
      <w:r>
        <w:br w:type="page"/>
      </w:r>
    </w:p>
    <w:tbl>
      <w:tblPr>
        <w:tblW w:w="0" w:type="auto"/>
        <w:tblInd w:w="-142" w:type="dxa"/>
        <w:tblLook w:val="04A0" w:firstRow="1" w:lastRow="0" w:firstColumn="1" w:lastColumn="0" w:noHBand="0" w:noVBand="1"/>
      </w:tblPr>
      <w:tblGrid>
        <w:gridCol w:w="9354"/>
      </w:tblGrid>
      <w:tr w:rsidR="009D6FE2" w:rsidRPr="002359D2" w14:paraId="172A611A" w14:textId="77777777" w:rsidTr="00065D99">
        <w:trPr>
          <w:trHeight w:val="136"/>
        </w:trPr>
        <w:tc>
          <w:tcPr>
            <w:tcW w:w="9354" w:type="dxa"/>
          </w:tcPr>
          <w:p w14:paraId="70C51553" w14:textId="17664805" w:rsidR="00DD21B9" w:rsidRDefault="00DD21B9" w:rsidP="0027429F">
            <w:pPr>
              <w:rPr>
                <w:rFonts w:ascii="Söhne" w:hAnsi="Söhne"/>
                <w:b/>
                <w:sz w:val="10"/>
                <w:szCs w:val="10"/>
                <w:lang w:val="de-AT"/>
              </w:rPr>
            </w:pPr>
          </w:p>
          <w:p w14:paraId="2C28A016" w14:textId="6A159100" w:rsidR="00DD21B9" w:rsidRDefault="009D6FE2" w:rsidP="0027429F">
            <w:pPr>
              <w:rPr>
                <w:rFonts w:ascii="Söhne" w:hAnsi="Söhne"/>
                <w:szCs w:val="22"/>
                <w:lang w:val="de-AT"/>
              </w:rPr>
            </w:pPr>
            <w:r w:rsidRPr="002359D2">
              <w:rPr>
                <w:rFonts w:ascii="Söhne" w:hAnsi="Söhne"/>
                <w:b/>
                <w:szCs w:val="22"/>
                <w:lang w:val="de-AT"/>
              </w:rPr>
              <w:t>Fotos</w:t>
            </w:r>
            <w:r w:rsidR="00DD21B9" w:rsidRPr="002359D2">
              <w:rPr>
                <w:rFonts w:ascii="Söhne" w:hAnsi="Söhne"/>
                <w:b/>
                <w:szCs w:val="22"/>
                <w:lang w:val="de-AT"/>
              </w:rPr>
              <w:t xml:space="preserve"> </w:t>
            </w:r>
            <w:r w:rsidR="00DD21B9" w:rsidRPr="002359D2">
              <w:rPr>
                <w:rFonts w:ascii="Söhne" w:hAnsi="Söhne"/>
                <w:bCs/>
                <w:i/>
                <w:iCs/>
                <w:szCs w:val="22"/>
                <w:lang w:val="de-AT"/>
              </w:rPr>
              <w:t>(b</w:t>
            </w:r>
            <w:r w:rsidRPr="002359D2">
              <w:rPr>
                <w:rFonts w:ascii="Söhne" w:hAnsi="Söhne"/>
                <w:bCs/>
                <w:i/>
                <w:iCs/>
                <w:szCs w:val="22"/>
                <w:lang w:val="de-AT"/>
              </w:rPr>
              <w:t xml:space="preserve">ei Veröffentlichung bitten wir Sie um Angabe </w:t>
            </w:r>
            <w:r w:rsidR="00373CEB">
              <w:rPr>
                <w:rFonts w:ascii="Söhne" w:hAnsi="Söhne"/>
                <w:bCs/>
                <w:i/>
                <w:iCs/>
                <w:szCs w:val="22"/>
                <w:lang w:val="de-AT"/>
              </w:rPr>
              <w:t xml:space="preserve">von </w:t>
            </w:r>
            <w:r w:rsidR="00627E0E">
              <w:rPr>
                <w:rFonts w:ascii="Söhne" w:hAnsi="Söhne"/>
                <w:bCs/>
                <w:i/>
                <w:iCs/>
                <w:szCs w:val="22"/>
                <w:lang w:val="de-AT"/>
              </w:rPr>
              <w:t>©</w:t>
            </w:r>
            <w:r w:rsidR="00373CEB">
              <w:rPr>
                <w:rFonts w:ascii="Söhne" w:hAnsi="Söhne"/>
                <w:bCs/>
                <w:i/>
                <w:iCs/>
                <w:szCs w:val="22"/>
                <w:lang w:val="de-AT"/>
              </w:rPr>
              <w:t>Doka als Bildquelle</w:t>
            </w:r>
            <w:r w:rsidR="009B5597">
              <w:rPr>
                <w:rFonts w:ascii="Söhne" w:hAnsi="Söhne"/>
                <w:bCs/>
                <w:i/>
                <w:iCs/>
                <w:szCs w:val="22"/>
                <w:lang w:val="de-AT"/>
              </w:rPr>
              <w:t>, sofern nicht anders angegeben</w:t>
            </w:r>
            <w:r w:rsidR="00DD21B9" w:rsidRPr="002359D2">
              <w:rPr>
                <w:rFonts w:ascii="Söhne" w:hAnsi="Söhne"/>
                <w:bCs/>
                <w:i/>
                <w:iCs/>
                <w:szCs w:val="22"/>
                <w:lang w:val="de-AT"/>
              </w:rPr>
              <w:t>)</w:t>
            </w:r>
            <w:r w:rsidR="0020669D" w:rsidRPr="002359D2">
              <w:rPr>
                <w:rFonts w:ascii="Söhne" w:hAnsi="Söhne"/>
                <w:szCs w:val="22"/>
                <w:lang w:val="de-AT"/>
              </w:rPr>
              <w:t xml:space="preserve"> </w:t>
            </w:r>
          </w:p>
          <w:p w14:paraId="73BF03DF" w14:textId="77777777" w:rsidR="002359D2" w:rsidRPr="006C634D" w:rsidRDefault="002359D2" w:rsidP="002359D2">
            <w:pPr>
              <w:rPr>
                <w:rFonts w:ascii="Söhne" w:hAnsi="Söhne"/>
                <w:sz w:val="20"/>
                <w:szCs w:val="20"/>
                <w:lang w:val="de-AT"/>
              </w:rPr>
            </w:pPr>
          </w:p>
          <w:p w14:paraId="6E099BEB" w14:textId="07824B2F" w:rsidR="002359D2" w:rsidRPr="006C634D" w:rsidRDefault="006C634D" w:rsidP="00065D99">
            <w:pPr>
              <w:rPr>
                <w:rFonts w:ascii="Söhne" w:hAnsi="Söhne"/>
                <w:sz w:val="20"/>
                <w:szCs w:val="20"/>
                <w:lang w:val="de-AT"/>
              </w:rPr>
            </w:pPr>
            <w:r w:rsidRPr="006C634D">
              <w:rPr>
                <w:rFonts w:ascii="Söhne" w:hAnsi="Söhne"/>
                <w:noProof/>
                <w:sz w:val="20"/>
                <w:szCs w:val="20"/>
                <w:lang w:val="de-AT"/>
              </w:rPr>
              <w:drawing>
                <wp:inline distT="0" distB="0" distL="0" distR="0" wp14:anchorId="3ACD389D" wp14:editId="0626CB9E">
                  <wp:extent cx="5004638" cy="3333750"/>
                  <wp:effectExtent l="0" t="0" r="5715" b="0"/>
                  <wp:docPr id="1403824934" name="Grafik 1" descr="Ein Bild, das draußen, Gelände, Baustell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3824934" name="Grafik 1" descr="Ein Bild, das draußen, Gelände, Baustelle enthält.&#10;&#10;Automatisch generierte Beschreibung"/>
                          <pic:cNvPicPr/>
                        </pic:nvPicPr>
                        <pic:blipFill>
                          <a:blip r:embed="rId11" cstate="screen">
                            <a:extLst>
                              <a:ext uri="{28A0092B-C50C-407E-A947-70E740481C1C}">
                                <a14:useLocalDpi xmlns:a14="http://schemas.microsoft.com/office/drawing/2010/main"/>
                              </a:ext>
                            </a:extLst>
                          </a:blip>
                          <a:stretch>
                            <a:fillRect/>
                          </a:stretch>
                        </pic:blipFill>
                        <pic:spPr>
                          <a:xfrm>
                            <a:off x="0" y="0"/>
                            <a:ext cx="5093859" cy="3393183"/>
                          </a:xfrm>
                          <a:prstGeom prst="rect">
                            <a:avLst/>
                          </a:prstGeom>
                        </pic:spPr>
                      </pic:pic>
                    </a:graphicData>
                  </a:graphic>
                </wp:inline>
              </w:drawing>
            </w:r>
            <w:r>
              <w:rPr>
                <w:rFonts w:ascii="Söhne" w:hAnsi="Söhne"/>
                <w:sz w:val="20"/>
                <w:szCs w:val="20"/>
                <w:lang w:val="de-AT"/>
              </w:rPr>
              <w:t xml:space="preserve"> </w:t>
            </w:r>
            <w:r w:rsidR="00373CEB" w:rsidRPr="00065D99">
              <w:rPr>
                <w:rFonts w:ascii="Söhne" w:hAnsi="Söhne"/>
                <w:sz w:val="10"/>
                <w:szCs w:val="10"/>
                <w:lang w:val="de-AT"/>
              </w:rPr>
              <w:br/>
            </w:r>
            <w:r w:rsidR="00065D99" w:rsidRPr="00065D99">
              <w:rPr>
                <w:rFonts w:ascii="Söhne" w:hAnsi="Söhne"/>
                <w:sz w:val="10"/>
                <w:szCs w:val="10"/>
                <w:lang w:val="de-AT"/>
              </w:rPr>
              <w:br/>
            </w:r>
            <w:r w:rsidR="008C076A">
              <w:rPr>
                <w:rFonts w:ascii="Söhne" w:hAnsi="Söhne"/>
                <w:sz w:val="20"/>
                <w:szCs w:val="20"/>
                <w:lang w:val="de-AT"/>
              </w:rPr>
              <w:t>2-fach geneigt, 1-mal gedreht: Da die Pfeileräste nicht linear zueinander verlaufen, kam statt einer konventionellen Schalungslösung eine Kombination aus Traggerüst und Trägerschalung zum Einsatz.</w:t>
            </w:r>
            <w:r w:rsidR="00065D99">
              <w:rPr>
                <w:rFonts w:ascii="Söhne" w:hAnsi="Söhne"/>
                <w:sz w:val="20"/>
                <w:szCs w:val="20"/>
                <w:lang w:val="de-AT"/>
              </w:rPr>
              <w:br/>
            </w:r>
          </w:p>
          <w:p w14:paraId="5576AE88" w14:textId="22C3C333" w:rsidR="00D75434" w:rsidRPr="006C634D" w:rsidRDefault="006C634D" w:rsidP="006C634D">
            <w:pPr>
              <w:rPr>
                <w:rFonts w:ascii="Söhne" w:hAnsi="Söhne"/>
                <w:sz w:val="20"/>
                <w:szCs w:val="20"/>
              </w:rPr>
            </w:pPr>
            <w:r>
              <w:rPr>
                <w:rFonts w:ascii="Söhne" w:hAnsi="Söhne"/>
                <w:noProof/>
                <w:szCs w:val="22"/>
                <w:lang w:val="de-AT"/>
              </w:rPr>
              <w:drawing>
                <wp:inline distT="0" distB="0" distL="0" distR="0" wp14:anchorId="033AF108" wp14:editId="180B958F">
                  <wp:extent cx="5029200" cy="3352800"/>
                  <wp:effectExtent l="0" t="0" r="0" b="0"/>
                  <wp:docPr id="834740591" name="Grafik 2" descr="Ein Bild, das draußen, Baum, Baugeräte, Pflanz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4740591" name="Grafik 2" descr="Ein Bild, das draußen, Baum, Baugeräte, Pflanze enthält.&#10;&#10;Automatisch generierte Beschreibu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035403" cy="3356935"/>
                          </a:xfrm>
                          <a:prstGeom prst="rect">
                            <a:avLst/>
                          </a:prstGeom>
                        </pic:spPr>
                      </pic:pic>
                    </a:graphicData>
                  </a:graphic>
                </wp:inline>
              </w:drawing>
            </w:r>
            <w:r>
              <w:rPr>
                <w:rFonts w:ascii="Söhne" w:hAnsi="Söhne"/>
                <w:sz w:val="20"/>
                <w:szCs w:val="20"/>
              </w:rPr>
              <w:t xml:space="preserve"> </w:t>
            </w:r>
            <w:r w:rsidR="00065D99" w:rsidRPr="00065D99">
              <w:rPr>
                <w:rFonts w:ascii="Söhne" w:hAnsi="Söhne"/>
                <w:sz w:val="10"/>
                <w:szCs w:val="10"/>
              </w:rPr>
              <w:br/>
            </w:r>
            <w:r w:rsidR="00373CEB" w:rsidRPr="00065D99">
              <w:rPr>
                <w:rFonts w:ascii="Söhne" w:hAnsi="Söhne"/>
                <w:sz w:val="10"/>
                <w:szCs w:val="10"/>
              </w:rPr>
              <w:br/>
            </w:r>
            <w:r w:rsidR="008C076A">
              <w:rPr>
                <w:rFonts w:ascii="Söhne" w:hAnsi="Söhne"/>
                <w:sz w:val="20"/>
                <w:szCs w:val="20"/>
              </w:rPr>
              <w:t xml:space="preserve">Die vier Pfeileräste sind fertig betoniert und bereit für den Überbau. Im Hintergrund wird per Mobilkran </w:t>
            </w:r>
            <w:r w:rsidR="00EF06DC">
              <w:rPr>
                <w:rFonts w:ascii="Söhne" w:hAnsi="Söhne"/>
                <w:sz w:val="20"/>
                <w:szCs w:val="20"/>
              </w:rPr>
              <w:t>die letzte Traggerüstkonstruktion</w:t>
            </w:r>
            <w:r w:rsidR="008C076A">
              <w:rPr>
                <w:rFonts w:ascii="Söhne" w:hAnsi="Söhne"/>
                <w:sz w:val="20"/>
                <w:szCs w:val="20"/>
              </w:rPr>
              <w:t xml:space="preserve"> vom Pfeiler entfernt.</w:t>
            </w:r>
          </w:p>
          <w:p w14:paraId="44E4C36F" w14:textId="1604D3B7" w:rsidR="00373CEB" w:rsidRPr="00413BC5" w:rsidRDefault="00373CEB" w:rsidP="009B5597">
            <w:pPr>
              <w:rPr>
                <w:rFonts w:ascii="Söhne" w:hAnsi="Söhne"/>
                <w:i/>
                <w:iCs/>
                <w:sz w:val="18"/>
                <w:szCs w:val="18"/>
              </w:rPr>
            </w:pPr>
          </w:p>
        </w:tc>
      </w:tr>
      <w:tr w:rsidR="006C634D" w:rsidRPr="006C634D" w14:paraId="7B452F95" w14:textId="77777777" w:rsidTr="00065D99">
        <w:trPr>
          <w:trHeight w:val="136"/>
        </w:trPr>
        <w:tc>
          <w:tcPr>
            <w:tcW w:w="9354" w:type="dxa"/>
          </w:tcPr>
          <w:p w14:paraId="28D355CF" w14:textId="24A5C324" w:rsidR="006C634D" w:rsidRPr="009B5597" w:rsidRDefault="006C634D" w:rsidP="0027429F">
            <w:pPr>
              <w:rPr>
                <w:rFonts w:ascii="Söhne" w:hAnsi="Söhne"/>
                <w:b/>
                <w:color w:val="auto"/>
                <w:sz w:val="20"/>
                <w:szCs w:val="20"/>
                <w:lang w:val="de-AT"/>
              </w:rPr>
            </w:pPr>
            <w:r>
              <w:rPr>
                <w:rFonts w:ascii="Söhne" w:hAnsi="Söhne"/>
                <w:bCs/>
                <w:noProof/>
                <w:sz w:val="20"/>
                <w:szCs w:val="20"/>
                <w:lang w:val="de-AT"/>
              </w:rPr>
              <w:lastRenderedPageBreak/>
              <w:drawing>
                <wp:inline distT="0" distB="0" distL="0" distR="0" wp14:anchorId="36BCB387" wp14:editId="5F8BFA3B">
                  <wp:extent cx="5486400" cy="3086320"/>
                  <wp:effectExtent l="0" t="0" r="0" b="0"/>
                  <wp:docPr id="1391798540" name="Grafik 3" descr="Ein Bild, das draußen, Baum, Kran, Baugerät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1798540" name="Grafik 3" descr="Ein Bild, das draußen, Baum, Kran, Baugeräte enthält.&#10;&#10;Automatisch generierte Beschreibung"/>
                          <pic:cNvPicPr/>
                        </pic:nvPicPr>
                        <pic:blipFill>
                          <a:blip r:embed="rId13" cstate="screen">
                            <a:extLst>
                              <a:ext uri="{28A0092B-C50C-407E-A947-70E740481C1C}">
                                <a14:useLocalDpi xmlns:a14="http://schemas.microsoft.com/office/drawing/2010/main"/>
                              </a:ext>
                            </a:extLst>
                          </a:blip>
                          <a:stretch>
                            <a:fillRect/>
                          </a:stretch>
                        </pic:blipFill>
                        <pic:spPr>
                          <a:xfrm>
                            <a:off x="0" y="0"/>
                            <a:ext cx="5552117" cy="3123289"/>
                          </a:xfrm>
                          <a:prstGeom prst="rect">
                            <a:avLst/>
                          </a:prstGeom>
                        </pic:spPr>
                      </pic:pic>
                    </a:graphicData>
                  </a:graphic>
                </wp:inline>
              </w:drawing>
            </w:r>
            <w:r>
              <w:rPr>
                <w:rFonts w:ascii="Söhne" w:hAnsi="Söhne"/>
                <w:bCs/>
                <w:sz w:val="20"/>
                <w:szCs w:val="20"/>
                <w:lang w:val="de-AT"/>
              </w:rPr>
              <w:t xml:space="preserve"> </w:t>
            </w:r>
            <w:r w:rsidR="00E21BD0">
              <w:rPr>
                <w:rFonts w:ascii="Söhne" w:hAnsi="Söhne"/>
                <w:bCs/>
                <w:sz w:val="20"/>
                <w:szCs w:val="20"/>
                <w:lang w:val="de-AT"/>
              </w:rPr>
              <w:br/>
            </w:r>
            <w:r w:rsidR="003050F6" w:rsidRPr="00F4260E">
              <w:rPr>
                <w:rFonts w:ascii="Söhne" w:hAnsi="Söhne"/>
                <w:bCs/>
                <w:color w:val="auto"/>
                <w:sz w:val="20"/>
                <w:szCs w:val="20"/>
                <w:lang w:val="de-AT"/>
              </w:rPr>
              <w:t xml:space="preserve">Zeitlich entkoppelt für mehr Effizienz: Während der Beton des einen V-Astes aushärtet (links), wird der andere für </w:t>
            </w:r>
            <w:r w:rsidR="00F4260E" w:rsidRPr="00F4260E">
              <w:rPr>
                <w:rFonts w:ascii="Söhne" w:hAnsi="Söhne"/>
                <w:bCs/>
                <w:color w:val="auto"/>
                <w:sz w:val="20"/>
                <w:szCs w:val="20"/>
                <w:lang w:val="de-AT"/>
              </w:rPr>
              <w:t xml:space="preserve">die </w:t>
            </w:r>
            <w:r w:rsidR="003050F6" w:rsidRPr="00F4260E">
              <w:rPr>
                <w:rFonts w:ascii="Söhne" w:hAnsi="Söhne"/>
                <w:bCs/>
                <w:color w:val="auto"/>
                <w:sz w:val="20"/>
                <w:szCs w:val="20"/>
                <w:lang w:val="de-AT"/>
              </w:rPr>
              <w:t xml:space="preserve">Betonage vorbereitet (rechts).  </w:t>
            </w:r>
            <w:r w:rsidR="003050F6" w:rsidRPr="009B5597">
              <w:rPr>
                <w:rFonts w:ascii="Söhne" w:hAnsi="Söhne"/>
                <w:b/>
                <w:color w:val="auto"/>
                <w:sz w:val="20"/>
                <w:szCs w:val="20"/>
                <w:lang w:val="de-AT"/>
              </w:rPr>
              <w:t>Foto: LBM</w:t>
            </w:r>
            <w:r w:rsidR="008823E5">
              <w:rPr>
                <w:rFonts w:ascii="Söhne" w:hAnsi="Söhne"/>
                <w:b/>
                <w:color w:val="auto"/>
                <w:sz w:val="20"/>
                <w:szCs w:val="20"/>
                <w:lang w:val="de-AT"/>
              </w:rPr>
              <w:t xml:space="preserve"> Rheinland-Pfalz</w:t>
            </w:r>
          </w:p>
          <w:p w14:paraId="3171F15C" w14:textId="77777777" w:rsidR="006C634D" w:rsidRPr="006C634D" w:rsidRDefault="006C634D" w:rsidP="0027429F">
            <w:pPr>
              <w:rPr>
                <w:rFonts w:ascii="Söhne" w:hAnsi="Söhne"/>
                <w:bCs/>
                <w:sz w:val="20"/>
                <w:szCs w:val="20"/>
                <w:lang w:val="de-AT"/>
              </w:rPr>
            </w:pPr>
          </w:p>
        </w:tc>
      </w:tr>
      <w:tr w:rsidR="006C634D" w:rsidRPr="006C634D" w14:paraId="4B6DBB0B" w14:textId="77777777" w:rsidTr="00914FC8">
        <w:trPr>
          <w:trHeight w:val="136"/>
        </w:trPr>
        <w:tc>
          <w:tcPr>
            <w:tcW w:w="9354" w:type="dxa"/>
          </w:tcPr>
          <w:p w14:paraId="0BF857FF" w14:textId="31A41F85" w:rsidR="006C634D" w:rsidRDefault="00C71DB0" w:rsidP="0027429F">
            <w:pPr>
              <w:rPr>
                <w:rFonts w:ascii="Söhne" w:hAnsi="Söhne"/>
                <w:bCs/>
                <w:noProof/>
                <w:sz w:val="20"/>
                <w:szCs w:val="20"/>
                <w:lang w:val="de-AT"/>
              </w:rPr>
            </w:pPr>
            <w:r>
              <w:rPr>
                <w:rFonts w:ascii="Söhne" w:hAnsi="Söhne"/>
                <w:bCs/>
                <w:noProof/>
                <w:sz w:val="20"/>
                <w:szCs w:val="20"/>
                <w:lang w:val="de-AT"/>
              </w:rPr>
              <w:drawing>
                <wp:inline distT="0" distB="0" distL="0" distR="0" wp14:anchorId="078CFFD9" wp14:editId="466C0FD6">
                  <wp:extent cx="5333514" cy="3552825"/>
                  <wp:effectExtent l="0" t="0" r="635" b="0"/>
                  <wp:docPr id="1430584035" name="Grafik 4" descr="Ein Bild, das draußen, Gras, Baum, Luftfotografi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0584035" name="Grafik 4" descr="Ein Bild, das draußen, Gras, Baum, Luftfotografie enthält.&#10;&#10;Automatisch generierte Beschreibung"/>
                          <pic:cNvPicPr/>
                        </pic:nvPicPr>
                        <pic:blipFill>
                          <a:blip r:embed="rId14" cstate="screen">
                            <a:extLst>
                              <a:ext uri="{28A0092B-C50C-407E-A947-70E740481C1C}">
                                <a14:useLocalDpi xmlns:a14="http://schemas.microsoft.com/office/drawing/2010/main"/>
                              </a:ext>
                            </a:extLst>
                          </a:blip>
                          <a:stretch>
                            <a:fillRect/>
                          </a:stretch>
                        </pic:blipFill>
                        <pic:spPr>
                          <a:xfrm>
                            <a:off x="0" y="0"/>
                            <a:ext cx="5351193" cy="3564602"/>
                          </a:xfrm>
                          <a:prstGeom prst="rect">
                            <a:avLst/>
                          </a:prstGeom>
                        </pic:spPr>
                      </pic:pic>
                    </a:graphicData>
                  </a:graphic>
                </wp:inline>
              </w:drawing>
            </w:r>
            <w:r>
              <w:rPr>
                <w:rFonts w:ascii="Söhne" w:hAnsi="Söhne"/>
                <w:bCs/>
                <w:noProof/>
                <w:sz w:val="20"/>
                <w:szCs w:val="20"/>
                <w:lang w:val="de-AT"/>
              </w:rPr>
              <w:t xml:space="preserve"> </w:t>
            </w:r>
            <w:r w:rsidR="00914FC8">
              <w:rPr>
                <w:rFonts w:ascii="Söhne" w:hAnsi="Söhne"/>
                <w:bCs/>
                <w:noProof/>
                <w:sz w:val="20"/>
                <w:szCs w:val="20"/>
                <w:lang w:val="de-AT"/>
              </w:rPr>
              <w:br/>
            </w:r>
            <w:r w:rsidR="003050F6">
              <w:rPr>
                <w:rFonts w:ascii="Söhne" w:hAnsi="Söhne"/>
                <w:bCs/>
                <w:noProof/>
                <w:sz w:val="20"/>
                <w:szCs w:val="20"/>
                <w:lang w:val="de-AT"/>
              </w:rPr>
              <w:t xml:space="preserve">Im Frühling 2024 war oberhalb des Ersatzneubaus noch die alte Nisterbrücke zu erkennen. Mittlerweile ist das 1971 entstandene Bauwerk zurückgebaut. </w:t>
            </w:r>
          </w:p>
          <w:p w14:paraId="016CF132" w14:textId="79592804" w:rsidR="00914FC8" w:rsidRDefault="00914FC8" w:rsidP="0027429F">
            <w:pPr>
              <w:rPr>
                <w:rFonts w:ascii="Söhne" w:hAnsi="Söhne"/>
                <w:bCs/>
                <w:noProof/>
                <w:sz w:val="20"/>
                <w:szCs w:val="20"/>
                <w:lang w:val="de-AT"/>
              </w:rPr>
            </w:pPr>
          </w:p>
        </w:tc>
      </w:tr>
      <w:tr w:rsidR="00914FC8" w:rsidRPr="006C634D" w14:paraId="62C31B0E" w14:textId="77777777" w:rsidTr="00914FC8">
        <w:trPr>
          <w:trHeight w:val="136"/>
        </w:trPr>
        <w:tc>
          <w:tcPr>
            <w:tcW w:w="9354" w:type="dxa"/>
          </w:tcPr>
          <w:p w14:paraId="21FEE75E" w14:textId="77777777" w:rsidR="003050F6" w:rsidRDefault="00914FC8" w:rsidP="0027429F">
            <w:pPr>
              <w:rPr>
                <w:rFonts w:ascii="Söhne" w:hAnsi="Söhne"/>
                <w:bCs/>
                <w:noProof/>
                <w:sz w:val="20"/>
                <w:szCs w:val="20"/>
                <w:lang w:val="de-AT"/>
              </w:rPr>
            </w:pPr>
            <w:r>
              <w:rPr>
                <w:rFonts w:ascii="Söhne" w:hAnsi="Söhne"/>
                <w:bCs/>
                <w:noProof/>
                <w:sz w:val="20"/>
                <w:szCs w:val="20"/>
                <w:lang w:val="de-AT"/>
              </w:rPr>
              <w:lastRenderedPageBreak/>
              <w:drawing>
                <wp:anchor distT="0" distB="0" distL="114300" distR="114300" simplePos="0" relativeHeight="251658240" behindDoc="0" locked="0" layoutInCell="1" allowOverlap="1" wp14:anchorId="731537DA" wp14:editId="6833E56C">
                  <wp:simplePos x="0" y="0"/>
                  <wp:positionH relativeFrom="column">
                    <wp:posOffset>-68580</wp:posOffset>
                  </wp:positionH>
                  <wp:positionV relativeFrom="paragraph">
                    <wp:posOffset>0</wp:posOffset>
                  </wp:positionV>
                  <wp:extent cx="2717799" cy="4076700"/>
                  <wp:effectExtent l="0" t="0" r="6985" b="0"/>
                  <wp:wrapSquare wrapText="bothSides"/>
                  <wp:docPr id="1730075771" name="Grafik 5" descr="Ein Bild, das Himmel, draußen, Baustelle, Kra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0075771" name="Grafik 5" descr="Ein Bild, das Himmel, draußen, Baustelle, Kran enthält.&#10;&#10;Automatisch generierte Beschreibu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717799" cy="4076700"/>
                          </a:xfrm>
                          <a:prstGeom prst="rect">
                            <a:avLst/>
                          </a:prstGeom>
                        </pic:spPr>
                      </pic:pic>
                    </a:graphicData>
                  </a:graphic>
                </wp:anchor>
              </w:drawing>
            </w:r>
            <w:r>
              <w:rPr>
                <w:rFonts w:ascii="Söhne" w:hAnsi="Söhne"/>
                <w:bCs/>
                <w:noProof/>
                <w:sz w:val="20"/>
                <w:szCs w:val="20"/>
                <w:lang w:val="de-AT"/>
              </w:rPr>
              <w:t xml:space="preserve"> </w:t>
            </w:r>
            <w:r w:rsidR="003050F6">
              <w:rPr>
                <w:rFonts w:ascii="Söhne" w:hAnsi="Söhne"/>
                <w:bCs/>
                <w:noProof/>
                <w:sz w:val="20"/>
                <w:szCs w:val="20"/>
                <w:lang w:val="de-AT"/>
              </w:rPr>
              <w:br/>
            </w:r>
            <w:r w:rsidR="003050F6">
              <w:rPr>
                <w:rFonts w:ascii="Söhne" w:hAnsi="Söhne"/>
                <w:bCs/>
                <w:noProof/>
                <w:sz w:val="20"/>
                <w:szCs w:val="20"/>
                <w:lang w:val="de-AT"/>
              </w:rPr>
              <w:br/>
            </w:r>
            <w:r w:rsidR="003050F6">
              <w:rPr>
                <w:rFonts w:ascii="Söhne" w:hAnsi="Söhne"/>
                <w:bCs/>
                <w:noProof/>
                <w:sz w:val="20"/>
                <w:szCs w:val="20"/>
                <w:lang w:val="de-AT"/>
              </w:rPr>
              <w:br/>
            </w:r>
          </w:p>
          <w:p w14:paraId="2A0D9CA9" w14:textId="77777777" w:rsidR="003050F6" w:rsidRDefault="003050F6" w:rsidP="0027429F">
            <w:pPr>
              <w:rPr>
                <w:rFonts w:ascii="Söhne" w:hAnsi="Söhne"/>
                <w:bCs/>
                <w:noProof/>
                <w:sz w:val="20"/>
                <w:szCs w:val="20"/>
                <w:lang w:val="de-AT"/>
              </w:rPr>
            </w:pPr>
          </w:p>
          <w:p w14:paraId="124220BD" w14:textId="77777777" w:rsidR="003050F6" w:rsidRDefault="003050F6" w:rsidP="0027429F">
            <w:pPr>
              <w:rPr>
                <w:rFonts w:ascii="Söhne" w:hAnsi="Söhne"/>
                <w:bCs/>
                <w:noProof/>
                <w:sz w:val="20"/>
                <w:szCs w:val="20"/>
                <w:lang w:val="de-AT"/>
              </w:rPr>
            </w:pPr>
          </w:p>
          <w:p w14:paraId="17AD5B49" w14:textId="77777777" w:rsidR="003050F6" w:rsidRDefault="003050F6" w:rsidP="0027429F">
            <w:pPr>
              <w:rPr>
                <w:rFonts w:ascii="Söhne" w:hAnsi="Söhne"/>
                <w:bCs/>
                <w:noProof/>
                <w:sz w:val="20"/>
                <w:szCs w:val="20"/>
                <w:lang w:val="de-AT"/>
              </w:rPr>
            </w:pPr>
          </w:p>
          <w:p w14:paraId="6FA25726" w14:textId="77777777" w:rsidR="003050F6" w:rsidRDefault="003050F6" w:rsidP="0027429F">
            <w:pPr>
              <w:rPr>
                <w:rFonts w:ascii="Söhne" w:hAnsi="Söhne"/>
                <w:bCs/>
                <w:noProof/>
                <w:sz w:val="20"/>
                <w:szCs w:val="20"/>
                <w:lang w:val="de-AT"/>
              </w:rPr>
            </w:pPr>
          </w:p>
          <w:p w14:paraId="1DADBD3D" w14:textId="77777777" w:rsidR="003050F6" w:rsidRDefault="003050F6" w:rsidP="0027429F">
            <w:pPr>
              <w:rPr>
                <w:rFonts w:ascii="Söhne" w:hAnsi="Söhne"/>
                <w:bCs/>
                <w:noProof/>
                <w:sz w:val="20"/>
                <w:szCs w:val="20"/>
                <w:lang w:val="de-AT"/>
              </w:rPr>
            </w:pPr>
          </w:p>
          <w:p w14:paraId="48073B52" w14:textId="77777777" w:rsidR="003050F6" w:rsidRDefault="003050F6" w:rsidP="0027429F">
            <w:pPr>
              <w:rPr>
                <w:rFonts w:ascii="Söhne" w:hAnsi="Söhne"/>
                <w:bCs/>
                <w:noProof/>
                <w:sz w:val="20"/>
                <w:szCs w:val="20"/>
                <w:lang w:val="de-AT"/>
              </w:rPr>
            </w:pPr>
          </w:p>
          <w:p w14:paraId="2E82960C" w14:textId="2B07E048" w:rsidR="00914FC8" w:rsidRDefault="003050F6" w:rsidP="0027429F">
            <w:pPr>
              <w:rPr>
                <w:rFonts w:ascii="Söhne" w:hAnsi="Söhne"/>
                <w:bCs/>
                <w:noProof/>
                <w:sz w:val="20"/>
                <w:szCs w:val="20"/>
                <w:lang w:val="de-AT"/>
              </w:rPr>
            </w:pPr>
            <w:r>
              <w:rPr>
                <w:rFonts w:ascii="Söhne" w:hAnsi="Söhne"/>
                <w:bCs/>
                <w:noProof/>
                <w:sz w:val="20"/>
                <w:szCs w:val="20"/>
                <w:lang w:val="de-AT"/>
              </w:rPr>
              <w:t>Um das Gewicht der 12 m hohen Pfeiler sicher abzuleiten, griffen Dokas Ingenieure auf ihren Traggerüst-Baukasten zurück.</w:t>
            </w:r>
          </w:p>
        </w:tc>
      </w:tr>
    </w:tbl>
    <w:p w14:paraId="2762DB9E" w14:textId="5CBDEC52" w:rsidR="009946AE" w:rsidRDefault="009946AE" w:rsidP="0033613D">
      <w:pPr>
        <w:rPr>
          <w:rFonts w:ascii="Söhne" w:hAnsi="Söhne"/>
          <w:i/>
          <w:iCs/>
          <w:sz w:val="18"/>
          <w:szCs w:val="18"/>
        </w:rPr>
      </w:pPr>
    </w:p>
    <w:p w14:paraId="5ACAC21E" w14:textId="77777777" w:rsidR="00C71DB0" w:rsidRDefault="00C71DB0" w:rsidP="006C634D">
      <w:pPr>
        <w:rPr>
          <w:rFonts w:ascii="Söhne" w:hAnsi="Söhne"/>
          <w:b/>
          <w:sz w:val="20"/>
          <w:szCs w:val="20"/>
        </w:rPr>
      </w:pPr>
    </w:p>
    <w:p w14:paraId="684F6D83" w14:textId="77777777" w:rsidR="00C71DB0" w:rsidRDefault="00C71DB0" w:rsidP="00C71DB0">
      <w:pPr>
        <w:pBdr>
          <w:top w:val="single" w:sz="4" w:space="1" w:color="auto"/>
        </w:pBdr>
        <w:rPr>
          <w:rFonts w:ascii="Söhne" w:hAnsi="Söhne"/>
          <w:b/>
          <w:sz w:val="20"/>
          <w:szCs w:val="20"/>
        </w:rPr>
      </w:pPr>
    </w:p>
    <w:p w14:paraId="611EBAF0" w14:textId="3B708FF5" w:rsidR="006C634D" w:rsidRPr="00C71DB0" w:rsidRDefault="00C71DB0" w:rsidP="00C71DB0">
      <w:pPr>
        <w:pBdr>
          <w:top w:val="single" w:sz="4" w:space="1" w:color="auto"/>
        </w:pBdr>
        <w:rPr>
          <w:rFonts w:ascii="Söhne" w:hAnsi="Söhne"/>
          <w:b/>
          <w:sz w:val="20"/>
          <w:szCs w:val="20"/>
        </w:rPr>
      </w:pPr>
      <w:r>
        <w:rPr>
          <w:rFonts w:ascii="Söhne" w:hAnsi="Söhne"/>
          <w:b/>
          <w:sz w:val="20"/>
          <w:szCs w:val="20"/>
        </w:rPr>
        <w:t>Ü</w:t>
      </w:r>
      <w:r w:rsidR="006C634D" w:rsidRPr="0033613D">
        <w:rPr>
          <w:rFonts w:ascii="Söhne" w:hAnsi="Söhne"/>
          <w:b/>
          <w:sz w:val="20"/>
          <w:szCs w:val="20"/>
          <w:lang w:val="de-AT"/>
        </w:rPr>
        <w:t>ber Doka:</w:t>
      </w:r>
    </w:p>
    <w:p w14:paraId="71031737" w14:textId="77777777" w:rsidR="00362827" w:rsidRPr="005412D3" w:rsidRDefault="00362827" w:rsidP="00362827">
      <w:pPr>
        <w:jc w:val="both"/>
        <w:rPr>
          <w:rFonts w:ascii="Söhne" w:hAnsi="Söhne" w:cs="Arial"/>
          <w:b/>
          <w:sz w:val="20"/>
          <w:lang w:val="de-AT"/>
        </w:rPr>
      </w:pPr>
      <w:r w:rsidRPr="005412D3">
        <w:rPr>
          <w:rFonts w:ascii="Söhne" w:hAnsi="Söhne" w:cs="Arial"/>
          <w:sz w:val="20"/>
          <w:szCs w:val="20"/>
          <w:lang w:val="de-AT"/>
        </w:rPr>
        <w:t>Doka zählt zu den weltweit führenden Unternehmen für innovative Schalungen, Lösungen und Dienstleistungen in allen Bereichen des Baus. Zudem ist das Unternehmen globaler Anbieter von durchdachten Gerüstlösungen für unterschiedlichste Anwendungen. Mit mehr als 1</w:t>
      </w:r>
      <w:r>
        <w:rPr>
          <w:rFonts w:ascii="Söhne" w:hAnsi="Söhne" w:cs="Arial"/>
          <w:sz w:val="20"/>
          <w:szCs w:val="20"/>
          <w:lang w:val="de-AT"/>
        </w:rPr>
        <w:t>80</w:t>
      </w:r>
      <w:r w:rsidRPr="005412D3">
        <w:rPr>
          <w:rFonts w:ascii="Söhne" w:hAnsi="Söhne" w:cs="Arial"/>
          <w:sz w:val="20"/>
          <w:szCs w:val="20"/>
          <w:lang w:val="de-AT"/>
        </w:rPr>
        <w:t xml:space="preserve"> Vertriebs- und Logistikstandorten in </w:t>
      </w:r>
      <w:r>
        <w:rPr>
          <w:rFonts w:ascii="Söhne" w:hAnsi="Söhne" w:cs="Arial"/>
          <w:sz w:val="20"/>
          <w:szCs w:val="20"/>
          <w:lang w:val="de-AT"/>
        </w:rPr>
        <w:t>58</w:t>
      </w:r>
      <w:r w:rsidRPr="005412D3">
        <w:rPr>
          <w:rFonts w:ascii="Söhne" w:hAnsi="Söhne" w:cs="Arial"/>
          <w:sz w:val="20"/>
          <w:szCs w:val="20"/>
          <w:lang w:val="de-AT"/>
        </w:rPr>
        <w:t xml:space="preserve"> Ländern verfügt Doka über ein leistungsstarkes Vertriebsnetz für die Beratung, Betreuung und den technischen Support vor Ort sowie die rasche Bereitstellung von Material – unabhängig von Größe und Komplexität der Bauvorhaben. Doka beschäftigt weltweit </w:t>
      </w:r>
      <w:r>
        <w:rPr>
          <w:rFonts w:ascii="Söhne" w:hAnsi="Söhne" w:cs="Arial"/>
          <w:sz w:val="20"/>
          <w:szCs w:val="20"/>
          <w:lang w:val="de-AT"/>
        </w:rPr>
        <w:t>9</w:t>
      </w:r>
      <w:r w:rsidRPr="005412D3">
        <w:rPr>
          <w:rFonts w:ascii="Söhne" w:hAnsi="Söhne" w:cs="Arial"/>
          <w:sz w:val="20"/>
          <w:szCs w:val="20"/>
          <w:lang w:val="de-AT"/>
        </w:rPr>
        <w:t xml:space="preserve">.000 Mitarbeiterinnen und Mitarbeiter und ist ein Unternehmen der Umdasch Group, die seit mehr als 150 Jahren </w:t>
      </w:r>
      <w:r w:rsidRPr="005412D3">
        <w:rPr>
          <w:rStyle w:val="mandatory"/>
          <w:rFonts w:ascii="Söhne" w:hAnsi="Söhne" w:cs="Arial"/>
          <w:sz w:val="20"/>
          <w:szCs w:val="20"/>
          <w:shd w:val="clear" w:color="auto" w:fill="FFFFFF"/>
        </w:rPr>
        <w:t>für Verlässlichkeit, Erfahrung und echte Handschlagqualität steht.</w:t>
      </w:r>
    </w:p>
    <w:p w14:paraId="2B88BD3C" w14:textId="77777777" w:rsidR="006E6CC3" w:rsidRPr="0033613D" w:rsidRDefault="006E6CC3" w:rsidP="0033613D">
      <w:pPr>
        <w:rPr>
          <w:rFonts w:ascii="Söhne" w:hAnsi="Söhne" w:cs="Arial"/>
          <w:sz w:val="20"/>
          <w:szCs w:val="20"/>
          <w:lang w:val="de-AT"/>
        </w:rPr>
      </w:pPr>
    </w:p>
    <w:p w14:paraId="54D931A9" w14:textId="77777777" w:rsidR="00065777" w:rsidRPr="00065777" w:rsidRDefault="00065777" w:rsidP="00065777">
      <w:pPr>
        <w:pBdr>
          <w:top w:val="single" w:sz="4" w:space="1" w:color="auto"/>
        </w:pBdr>
        <w:rPr>
          <w:rFonts w:ascii="Söhne" w:hAnsi="Söhne" w:cs="Arial"/>
          <w:b/>
          <w:sz w:val="20"/>
          <w:szCs w:val="20"/>
        </w:rPr>
      </w:pPr>
    </w:p>
    <w:p w14:paraId="7702F7DD" w14:textId="77777777" w:rsidR="0020669D" w:rsidRDefault="00065777" w:rsidP="00065777">
      <w:pPr>
        <w:pBdr>
          <w:top w:val="single" w:sz="4" w:space="1" w:color="auto"/>
        </w:pBdr>
        <w:rPr>
          <w:rFonts w:ascii="Söhne" w:hAnsi="Söhne" w:cs="Arial"/>
          <w:sz w:val="20"/>
          <w:szCs w:val="20"/>
        </w:rPr>
      </w:pPr>
      <w:r w:rsidRPr="00065777">
        <w:rPr>
          <w:rFonts w:ascii="Söhne" w:hAnsi="Söhne" w:cs="Arial"/>
          <w:b/>
          <w:sz w:val="20"/>
          <w:szCs w:val="20"/>
        </w:rPr>
        <w:t>Pressekontakt</w:t>
      </w:r>
      <w:r w:rsidRPr="00065777">
        <w:rPr>
          <w:rFonts w:ascii="Söhne" w:hAnsi="Söhne" w:cs="Arial"/>
          <w:sz w:val="20"/>
          <w:szCs w:val="20"/>
          <w:u w:val="single"/>
        </w:rPr>
        <w:br/>
      </w:r>
      <w:r w:rsidR="0020669D">
        <w:rPr>
          <w:rFonts w:ascii="Söhne" w:hAnsi="Söhne" w:cs="Arial"/>
          <w:sz w:val="20"/>
          <w:szCs w:val="20"/>
        </w:rPr>
        <w:t>Doka Deutschland GmbH</w:t>
      </w:r>
    </w:p>
    <w:p w14:paraId="679340E9" w14:textId="129EF3FD" w:rsidR="00065777" w:rsidRPr="00065777" w:rsidRDefault="00065777" w:rsidP="00065777">
      <w:pPr>
        <w:pBdr>
          <w:top w:val="single" w:sz="4" w:space="1" w:color="auto"/>
        </w:pBdr>
        <w:rPr>
          <w:rFonts w:ascii="Söhne" w:hAnsi="Söhne" w:cs="Arial"/>
          <w:sz w:val="20"/>
          <w:szCs w:val="20"/>
        </w:rPr>
      </w:pPr>
      <w:r w:rsidRPr="00065777">
        <w:rPr>
          <w:rFonts w:ascii="Söhne" w:hAnsi="Söhne" w:cs="Arial"/>
          <w:sz w:val="20"/>
          <w:szCs w:val="20"/>
        </w:rPr>
        <w:t>Sabine Götz</w:t>
      </w:r>
    </w:p>
    <w:p w14:paraId="4498832F" w14:textId="3853F117" w:rsidR="0096439C" w:rsidRPr="003B46D3" w:rsidRDefault="00065777" w:rsidP="003B46D3">
      <w:pPr>
        <w:keepLines/>
        <w:rPr>
          <w:rFonts w:ascii="Söhne" w:hAnsi="Söhne" w:cs="Arial"/>
          <w:color w:val="666666"/>
          <w:sz w:val="20"/>
          <w:szCs w:val="20"/>
          <w:u w:val="single"/>
        </w:rPr>
      </w:pPr>
      <w:r w:rsidRPr="00065777">
        <w:rPr>
          <w:rFonts w:ascii="Söhne" w:hAnsi="Söhne" w:cs="Arial"/>
          <w:sz w:val="20"/>
          <w:szCs w:val="20"/>
        </w:rPr>
        <w:t xml:space="preserve">T: +49 (0) 81 41 / 3 94-62 05 </w:t>
      </w:r>
      <w:r w:rsidRPr="00065777">
        <w:rPr>
          <w:rFonts w:ascii="Söhne" w:hAnsi="Söhne" w:cs="Arial"/>
          <w:sz w:val="20"/>
          <w:szCs w:val="20"/>
        </w:rPr>
        <w:br/>
        <w:t>M: +49 (0) 1 71 /8 11 95 51</w:t>
      </w:r>
      <w:r w:rsidRPr="00065777">
        <w:rPr>
          <w:rFonts w:ascii="Söhne" w:hAnsi="Söhne" w:cs="Arial"/>
          <w:sz w:val="20"/>
          <w:szCs w:val="20"/>
        </w:rPr>
        <w:br/>
      </w:r>
      <w:hyperlink r:id="rId16" w:history="1">
        <w:r w:rsidRPr="00065777">
          <w:rPr>
            <w:rStyle w:val="Hyperlink"/>
            <w:rFonts w:ascii="Söhne" w:hAnsi="Söhne"/>
            <w:sz w:val="20"/>
            <w:szCs w:val="20"/>
          </w:rPr>
          <w:t>sabine.goetz@doka.com</w:t>
        </w:r>
      </w:hyperlink>
      <w:r w:rsidRPr="00065777">
        <w:rPr>
          <w:rFonts w:ascii="Söhne" w:hAnsi="Söhne" w:cs="Arial"/>
          <w:sz w:val="20"/>
          <w:szCs w:val="20"/>
        </w:rPr>
        <w:br/>
      </w:r>
      <w:hyperlink r:id="rId17" w:history="1">
        <w:r w:rsidR="00E101A9" w:rsidRPr="005C11B8">
          <w:rPr>
            <w:rStyle w:val="Hyperlink"/>
            <w:rFonts w:ascii="Söhne" w:hAnsi="Söhne"/>
            <w:sz w:val="20"/>
            <w:szCs w:val="20"/>
          </w:rPr>
          <w:t>www.doka.com</w:t>
        </w:r>
      </w:hyperlink>
      <w:r w:rsidR="00E101A9">
        <w:rPr>
          <w:rFonts w:ascii="Söhne" w:hAnsi="Söhne" w:cs="Arial"/>
          <w:sz w:val="20"/>
          <w:szCs w:val="20"/>
        </w:rPr>
        <w:t xml:space="preserve"> </w:t>
      </w:r>
      <w:r w:rsidR="0096439C">
        <w:rPr>
          <w:rFonts w:ascii="Söhne" w:hAnsi="Söhne" w:cs="Segoe UI"/>
          <w:sz w:val="20"/>
          <w:szCs w:val="20"/>
          <w:lang w:val="de-AT" w:eastAsia="de-DE"/>
        </w:rPr>
        <w:t xml:space="preserve"> </w:t>
      </w:r>
    </w:p>
    <w:p w14:paraId="35D8701A" w14:textId="77777777" w:rsidR="00C330DA" w:rsidRDefault="00C330DA" w:rsidP="0033613D">
      <w:pPr>
        <w:autoSpaceDE w:val="0"/>
        <w:autoSpaceDN w:val="0"/>
        <w:adjustRightInd w:val="0"/>
        <w:rPr>
          <w:rFonts w:ascii="Söhne" w:hAnsi="Söhne" w:cs="Segoe UI"/>
          <w:sz w:val="20"/>
          <w:szCs w:val="20"/>
          <w:lang w:val="de-AT" w:eastAsia="de-DE"/>
        </w:rPr>
      </w:pPr>
    </w:p>
    <w:p w14:paraId="0D2FE051" w14:textId="77777777" w:rsidR="00C330DA" w:rsidRPr="0033613D" w:rsidRDefault="00C330DA" w:rsidP="0033613D">
      <w:pPr>
        <w:autoSpaceDE w:val="0"/>
        <w:autoSpaceDN w:val="0"/>
        <w:adjustRightInd w:val="0"/>
        <w:rPr>
          <w:rFonts w:ascii="Söhne" w:hAnsi="Söhne" w:cs="Segoe UI"/>
          <w:sz w:val="20"/>
          <w:szCs w:val="20"/>
          <w:lang w:val="de-AT" w:eastAsia="de-DE"/>
        </w:rPr>
      </w:pPr>
    </w:p>
    <w:sectPr w:rsidR="00C330DA" w:rsidRPr="0033613D" w:rsidSect="0034737B">
      <w:headerReference w:type="default" r:id="rId18"/>
      <w:footerReference w:type="default" r:id="rId19"/>
      <w:pgSz w:w="11906" w:h="16838" w:code="9"/>
      <w:pgMar w:top="2552" w:right="1134" w:bottom="1134" w:left="1418" w:header="709" w:footer="567"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65041D2" w14:textId="77777777" w:rsidR="008626CD" w:rsidRDefault="008626CD">
      <w:r>
        <w:separator/>
      </w:r>
    </w:p>
  </w:endnote>
  <w:endnote w:type="continuationSeparator" w:id="0">
    <w:p w14:paraId="350C577E" w14:textId="77777777" w:rsidR="008626CD" w:rsidRDefault="008626CD">
      <w:r>
        <w:continuationSeparator/>
      </w:r>
    </w:p>
  </w:endnote>
  <w:endnote w:type="continuationNotice" w:id="1">
    <w:p w14:paraId="57EE0FFB" w14:textId="77777777" w:rsidR="008626CD" w:rsidRDefault="008626C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NeueLT W1G 47 LtCn">
    <w:panose1 w:val="020B0406020202020204"/>
    <w:charset w:val="00"/>
    <w:family w:val="swiss"/>
    <w:notTrueType/>
    <w:pitch w:val="variable"/>
    <w:sig w:usb0="A00002AF" w:usb1="5000205B" w:usb2="00000000" w:usb3="00000000" w:csb0="0000009F" w:csb1="00000000"/>
  </w:font>
  <w:font w:name="Calibri">
    <w:panose1 w:val="020F0502020204030204"/>
    <w:charset w:val="00"/>
    <w:family w:val="swiss"/>
    <w:pitch w:val="variable"/>
    <w:sig w:usb0="E4002EFF" w:usb1="C200247B" w:usb2="00000009" w:usb3="00000000" w:csb0="000001FF" w:csb1="00000000"/>
  </w:font>
  <w:font w:name="Söhne">
    <w:altName w:val="Calibri"/>
    <w:panose1 w:val="020B0503030202060203"/>
    <w:charset w:val="00"/>
    <w:family w:val="swiss"/>
    <w:notTrueType/>
    <w:pitch w:val="variable"/>
    <w:sig w:usb0="20000007" w:usb1="10000001" w:usb2="00000000" w:usb3="00000000" w:csb0="00000193"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D4F0D5" w14:textId="77777777" w:rsidR="00065777" w:rsidRDefault="00065777">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78DB774" w14:textId="77777777" w:rsidR="008626CD" w:rsidRDefault="008626CD">
      <w:r>
        <w:separator/>
      </w:r>
    </w:p>
  </w:footnote>
  <w:footnote w:type="continuationSeparator" w:id="0">
    <w:p w14:paraId="356CF99A" w14:textId="77777777" w:rsidR="008626CD" w:rsidRDefault="008626CD">
      <w:r>
        <w:continuationSeparator/>
      </w:r>
    </w:p>
  </w:footnote>
  <w:footnote w:type="continuationNotice" w:id="1">
    <w:p w14:paraId="7AB08058" w14:textId="77777777" w:rsidR="008626CD" w:rsidRDefault="008626C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6A1666" w14:textId="2EE24780" w:rsidR="00A2161C" w:rsidRDefault="00230215" w:rsidP="008F2ADD">
    <w:pPr>
      <w:pStyle w:val="Kopfzeile"/>
      <w:tabs>
        <w:tab w:val="left" w:pos="269"/>
      </w:tabs>
    </w:pPr>
    <w:r w:rsidRPr="006963B7">
      <w:rPr>
        <w:rFonts w:ascii="Söhne" w:hAnsi="Söhne"/>
        <w:noProof/>
      </w:rPr>
      <w:drawing>
        <wp:anchor distT="0" distB="0" distL="114300" distR="114300" simplePos="0" relativeHeight="251659264" behindDoc="1" locked="0" layoutInCell="1" allowOverlap="1" wp14:anchorId="2F30AB48" wp14:editId="0E642685">
          <wp:simplePos x="0" y="0"/>
          <wp:positionH relativeFrom="margin">
            <wp:posOffset>4860290</wp:posOffset>
          </wp:positionH>
          <wp:positionV relativeFrom="paragraph">
            <wp:posOffset>-137795</wp:posOffset>
          </wp:positionV>
          <wp:extent cx="1079500" cy="1079500"/>
          <wp:effectExtent l="0" t="0" r="0" b="0"/>
          <wp:wrapTight wrapText="bothSides">
            <wp:wrapPolygon edited="0">
              <wp:start x="0" y="0"/>
              <wp:lineTo x="0" y="21346"/>
              <wp:lineTo x="21346" y="21346"/>
              <wp:lineTo x="21346" y="0"/>
              <wp:lineTo x="0" y="0"/>
            </wp:wrapPolygon>
          </wp:wrapTight>
          <wp:docPr id="1113615589" name="Grafik 1" descr="Ein Bild, das gelb, Text, Logo,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99785" name="Grafik 1" descr="Ein Bild, das gelb, Text, Logo, Schrif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79500" cy="10795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2161C" w:rsidRPr="006963B7">
      <w:rPr>
        <w:rFonts w:ascii="Söhne" w:hAnsi="Söhne"/>
        <w:b/>
        <w:noProof/>
        <w:lang w:eastAsia="de-DE"/>
      </w:rPr>
      <w:t>Presseinformation</w:t>
    </w:r>
    <w:r w:rsidR="001B41E4">
      <w:t xml:space="preserve"> </w:t>
    </w:r>
  </w:p>
  <w:p w14:paraId="7BEA14AD" w14:textId="6FF459E4" w:rsidR="00A2161C" w:rsidRDefault="00A2161C" w:rsidP="008F2ADD">
    <w:pPr>
      <w:pStyle w:val="Kopfzeile"/>
    </w:pPr>
  </w:p>
  <w:p w14:paraId="5E2837F1" w14:textId="77777777" w:rsidR="00A2161C" w:rsidRPr="00E43CB4" w:rsidRDefault="00A2161C" w:rsidP="008F2ADD">
    <w:pPr>
      <w:pStyle w:val="Kopfzeile"/>
      <w:jc w:val="right"/>
    </w:pPr>
  </w:p>
  <w:p w14:paraId="47F70592" w14:textId="77777777" w:rsidR="00A2161C" w:rsidRDefault="00A2161C" w:rsidP="008F2ADD">
    <w:pPr>
      <w:pStyle w:val="Kopfzeile"/>
      <w:jc w:val="right"/>
    </w:pPr>
  </w:p>
  <w:p w14:paraId="6A9D96E4" w14:textId="77777777" w:rsidR="00A2161C" w:rsidRDefault="00A2161C">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BEF7CA1"/>
    <w:multiLevelType w:val="hybridMultilevel"/>
    <w:tmpl w:val="E6F83E38"/>
    <w:lvl w:ilvl="0" w:tplc="50E27CB0">
      <w:start w:val="1"/>
      <w:numFmt w:val="bullet"/>
      <w:lvlText w:val=""/>
      <w:lvlJc w:val="left"/>
      <w:pPr>
        <w:tabs>
          <w:tab w:val="num" w:pos="720"/>
        </w:tabs>
        <w:ind w:left="720" w:hanging="360"/>
      </w:pPr>
      <w:rPr>
        <w:rFonts w:ascii="Wingdings" w:hAnsi="Wingdings" w:hint="default"/>
      </w:rPr>
    </w:lvl>
    <w:lvl w:ilvl="1" w:tplc="EB049F92" w:tentative="1">
      <w:start w:val="1"/>
      <w:numFmt w:val="bullet"/>
      <w:lvlText w:val=""/>
      <w:lvlJc w:val="left"/>
      <w:pPr>
        <w:tabs>
          <w:tab w:val="num" w:pos="1440"/>
        </w:tabs>
        <w:ind w:left="1440" w:hanging="360"/>
      </w:pPr>
      <w:rPr>
        <w:rFonts w:ascii="Wingdings" w:hAnsi="Wingdings" w:hint="default"/>
      </w:rPr>
    </w:lvl>
    <w:lvl w:ilvl="2" w:tplc="1760361C">
      <w:start w:val="1"/>
      <w:numFmt w:val="bullet"/>
      <w:lvlText w:val=""/>
      <w:lvlJc w:val="left"/>
      <w:pPr>
        <w:tabs>
          <w:tab w:val="num" w:pos="2160"/>
        </w:tabs>
        <w:ind w:left="2160" w:hanging="360"/>
      </w:pPr>
      <w:rPr>
        <w:rFonts w:ascii="Wingdings" w:hAnsi="Wingdings" w:hint="default"/>
      </w:rPr>
    </w:lvl>
    <w:lvl w:ilvl="3" w:tplc="41A481AE" w:tentative="1">
      <w:start w:val="1"/>
      <w:numFmt w:val="bullet"/>
      <w:lvlText w:val=""/>
      <w:lvlJc w:val="left"/>
      <w:pPr>
        <w:tabs>
          <w:tab w:val="num" w:pos="2880"/>
        </w:tabs>
        <w:ind w:left="2880" w:hanging="360"/>
      </w:pPr>
      <w:rPr>
        <w:rFonts w:ascii="Wingdings" w:hAnsi="Wingdings" w:hint="default"/>
      </w:rPr>
    </w:lvl>
    <w:lvl w:ilvl="4" w:tplc="6CA807E4" w:tentative="1">
      <w:start w:val="1"/>
      <w:numFmt w:val="bullet"/>
      <w:lvlText w:val=""/>
      <w:lvlJc w:val="left"/>
      <w:pPr>
        <w:tabs>
          <w:tab w:val="num" w:pos="3600"/>
        </w:tabs>
        <w:ind w:left="3600" w:hanging="360"/>
      </w:pPr>
      <w:rPr>
        <w:rFonts w:ascii="Wingdings" w:hAnsi="Wingdings" w:hint="default"/>
      </w:rPr>
    </w:lvl>
    <w:lvl w:ilvl="5" w:tplc="308CB9BE" w:tentative="1">
      <w:start w:val="1"/>
      <w:numFmt w:val="bullet"/>
      <w:lvlText w:val=""/>
      <w:lvlJc w:val="left"/>
      <w:pPr>
        <w:tabs>
          <w:tab w:val="num" w:pos="4320"/>
        </w:tabs>
        <w:ind w:left="4320" w:hanging="360"/>
      </w:pPr>
      <w:rPr>
        <w:rFonts w:ascii="Wingdings" w:hAnsi="Wingdings" w:hint="default"/>
      </w:rPr>
    </w:lvl>
    <w:lvl w:ilvl="6" w:tplc="2848DC72" w:tentative="1">
      <w:start w:val="1"/>
      <w:numFmt w:val="bullet"/>
      <w:lvlText w:val=""/>
      <w:lvlJc w:val="left"/>
      <w:pPr>
        <w:tabs>
          <w:tab w:val="num" w:pos="5040"/>
        </w:tabs>
        <w:ind w:left="5040" w:hanging="360"/>
      </w:pPr>
      <w:rPr>
        <w:rFonts w:ascii="Wingdings" w:hAnsi="Wingdings" w:hint="default"/>
      </w:rPr>
    </w:lvl>
    <w:lvl w:ilvl="7" w:tplc="8EA6F572" w:tentative="1">
      <w:start w:val="1"/>
      <w:numFmt w:val="bullet"/>
      <w:lvlText w:val=""/>
      <w:lvlJc w:val="left"/>
      <w:pPr>
        <w:tabs>
          <w:tab w:val="num" w:pos="5760"/>
        </w:tabs>
        <w:ind w:left="5760" w:hanging="360"/>
      </w:pPr>
      <w:rPr>
        <w:rFonts w:ascii="Wingdings" w:hAnsi="Wingdings" w:hint="default"/>
      </w:rPr>
    </w:lvl>
    <w:lvl w:ilvl="8" w:tplc="CE7C1C92"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DC14907"/>
    <w:multiLevelType w:val="multilevel"/>
    <w:tmpl w:val="8694464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1922F49"/>
    <w:multiLevelType w:val="hybridMultilevel"/>
    <w:tmpl w:val="784C7330"/>
    <w:lvl w:ilvl="0" w:tplc="5712C77A">
      <w:start w:val="1"/>
      <w:numFmt w:val="bullet"/>
      <w:lvlText w:val=""/>
      <w:lvlJc w:val="left"/>
      <w:pPr>
        <w:tabs>
          <w:tab w:val="num" w:pos="720"/>
        </w:tabs>
        <w:ind w:left="720" w:hanging="360"/>
      </w:pPr>
      <w:rPr>
        <w:rFonts w:ascii="Wingdings" w:hAnsi="Wingdings" w:hint="default"/>
      </w:rPr>
    </w:lvl>
    <w:lvl w:ilvl="1" w:tplc="15FE1356" w:tentative="1">
      <w:start w:val="1"/>
      <w:numFmt w:val="bullet"/>
      <w:lvlText w:val=""/>
      <w:lvlJc w:val="left"/>
      <w:pPr>
        <w:tabs>
          <w:tab w:val="num" w:pos="1440"/>
        </w:tabs>
        <w:ind w:left="1440" w:hanging="360"/>
      </w:pPr>
      <w:rPr>
        <w:rFonts w:ascii="Wingdings" w:hAnsi="Wingdings" w:hint="default"/>
      </w:rPr>
    </w:lvl>
    <w:lvl w:ilvl="2" w:tplc="14F8B550" w:tentative="1">
      <w:start w:val="1"/>
      <w:numFmt w:val="bullet"/>
      <w:lvlText w:val=""/>
      <w:lvlJc w:val="left"/>
      <w:pPr>
        <w:tabs>
          <w:tab w:val="num" w:pos="2160"/>
        </w:tabs>
        <w:ind w:left="2160" w:hanging="360"/>
      </w:pPr>
      <w:rPr>
        <w:rFonts w:ascii="Wingdings" w:hAnsi="Wingdings" w:hint="default"/>
      </w:rPr>
    </w:lvl>
    <w:lvl w:ilvl="3" w:tplc="65549D2C" w:tentative="1">
      <w:start w:val="1"/>
      <w:numFmt w:val="bullet"/>
      <w:lvlText w:val=""/>
      <w:lvlJc w:val="left"/>
      <w:pPr>
        <w:tabs>
          <w:tab w:val="num" w:pos="2880"/>
        </w:tabs>
        <w:ind w:left="2880" w:hanging="360"/>
      </w:pPr>
      <w:rPr>
        <w:rFonts w:ascii="Wingdings" w:hAnsi="Wingdings" w:hint="default"/>
      </w:rPr>
    </w:lvl>
    <w:lvl w:ilvl="4" w:tplc="49129446" w:tentative="1">
      <w:start w:val="1"/>
      <w:numFmt w:val="bullet"/>
      <w:lvlText w:val=""/>
      <w:lvlJc w:val="left"/>
      <w:pPr>
        <w:tabs>
          <w:tab w:val="num" w:pos="3600"/>
        </w:tabs>
        <w:ind w:left="3600" w:hanging="360"/>
      </w:pPr>
      <w:rPr>
        <w:rFonts w:ascii="Wingdings" w:hAnsi="Wingdings" w:hint="default"/>
      </w:rPr>
    </w:lvl>
    <w:lvl w:ilvl="5" w:tplc="B8820466" w:tentative="1">
      <w:start w:val="1"/>
      <w:numFmt w:val="bullet"/>
      <w:lvlText w:val=""/>
      <w:lvlJc w:val="left"/>
      <w:pPr>
        <w:tabs>
          <w:tab w:val="num" w:pos="4320"/>
        </w:tabs>
        <w:ind w:left="4320" w:hanging="360"/>
      </w:pPr>
      <w:rPr>
        <w:rFonts w:ascii="Wingdings" w:hAnsi="Wingdings" w:hint="default"/>
      </w:rPr>
    </w:lvl>
    <w:lvl w:ilvl="6" w:tplc="359C125C" w:tentative="1">
      <w:start w:val="1"/>
      <w:numFmt w:val="bullet"/>
      <w:lvlText w:val=""/>
      <w:lvlJc w:val="left"/>
      <w:pPr>
        <w:tabs>
          <w:tab w:val="num" w:pos="5040"/>
        </w:tabs>
        <w:ind w:left="5040" w:hanging="360"/>
      </w:pPr>
      <w:rPr>
        <w:rFonts w:ascii="Wingdings" w:hAnsi="Wingdings" w:hint="default"/>
      </w:rPr>
    </w:lvl>
    <w:lvl w:ilvl="7" w:tplc="CB04DA8A" w:tentative="1">
      <w:start w:val="1"/>
      <w:numFmt w:val="bullet"/>
      <w:lvlText w:val=""/>
      <w:lvlJc w:val="left"/>
      <w:pPr>
        <w:tabs>
          <w:tab w:val="num" w:pos="5760"/>
        </w:tabs>
        <w:ind w:left="5760" w:hanging="360"/>
      </w:pPr>
      <w:rPr>
        <w:rFonts w:ascii="Wingdings" w:hAnsi="Wingdings" w:hint="default"/>
      </w:rPr>
    </w:lvl>
    <w:lvl w:ilvl="8" w:tplc="6D4A0C44"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2707D1C"/>
    <w:multiLevelType w:val="hybridMultilevel"/>
    <w:tmpl w:val="BCEE7A18"/>
    <w:lvl w:ilvl="0" w:tplc="83D29A68">
      <w:start w:val="1"/>
      <w:numFmt w:val="bullet"/>
      <w:lvlText w:val=""/>
      <w:lvlJc w:val="left"/>
      <w:pPr>
        <w:tabs>
          <w:tab w:val="num" w:pos="720"/>
        </w:tabs>
        <w:ind w:left="720" w:hanging="360"/>
      </w:pPr>
      <w:rPr>
        <w:rFonts w:ascii="Wingdings" w:hAnsi="Wingdings" w:hint="default"/>
      </w:rPr>
    </w:lvl>
    <w:lvl w:ilvl="1" w:tplc="0B925622" w:tentative="1">
      <w:start w:val="1"/>
      <w:numFmt w:val="bullet"/>
      <w:lvlText w:val=""/>
      <w:lvlJc w:val="left"/>
      <w:pPr>
        <w:tabs>
          <w:tab w:val="num" w:pos="1440"/>
        </w:tabs>
        <w:ind w:left="1440" w:hanging="360"/>
      </w:pPr>
      <w:rPr>
        <w:rFonts w:ascii="Wingdings" w:hAnsi="Wingdings" w:hint="default"/>
      </w:rPr>
    </w:lvl>
    <w:lvl w:ilvl="2" w:tplc="C60C7212" w:tentative="1">
      <w:start w:val="1"/>
      <w:numFmt w:val="bullet"/>
      <w:lvlText w:val=""/>
      <w:lvlJc w:val="left"/>
      <w:pPr>
        <w:tabs>
          <w:tab w:val="num" w:pos="2160"/>
        </w:tabs>
        <w:ind w:left="2160" w:hanging="360"/>
      </w:pPr>
      <w:rPr>
        <w:rFonts w:ascii="Wingdings" w:hAnsi="Wingdings" w:hint="default"/>
      </w:rPr>
    </w:lvl>
    <w:lvl w:ilvl="3" w:tplc="B532B90A" w:tentative="1">
      <w:start w:val="1"/>
      <w:numFmt w:val="bullet"/>
      <w:lvlText w:val=""/>
      <w:lvlJc w:val="left"/>
      <w:pPr>
        <w:tabs>
          <w:tab w:val="num" w:pos="2880"/>
        </w:tabs>
        <w:ind w:left="2880" w:hanging="360"/>
      </w:pPr>
      <w:rPr>
        <w:rFonts w:ascii="Wingdings" w:hAnsi="Wingdings" w:hint="default"/>
      </w:rPr>
    </w:lvl>
    <w:lvl w:ilvl="4" w:tplc="39EEAE42" w:tentative="1">
      <w:start w:val="1"/>
      <w:numFmt w:val="bullet"/>
      <w:lvlText w:val=""/>
      <w:lvlJc w:val="left"/>
      <w:pPr>
        <w:tabs>
          <w:tab w:val="num" w:pos="3600"/>
        </w:tabs>
        <w:ind w:left="3600" w:hanging="360"/>
      </w:pPr>
      <w:rPr>
        <w:rFonts w:ascii="Wingdings" w:hAnsi="Wingdings" w:hint="default"/>
      </w:rPr>
    </w:lvl>
    <w:lvl w:ilvl="5" w:tplc="8AFA0212" w:tentative="1">
      <w:start w:val="1"/>
      <w:numFmt w:val="bullet"/>
      <w:lvlText w:val=""/>
      <w:lvlJc w:val="left"/>
      <w:pPr>
        <w:tabs>
          <w:tab w:val="num" w:pos="4320"/>
        </w:tabs>
        <w:ind w:left="4320" w:hanging="360"/>
      </w:pPr>
      <w:rPr>
        <w:rFonts w:ascii="Wingdings" w:hAnsi="Wingdings" w:hint="default"/>
      </w:rPr>
    </w:lvl>
    <w:lvl w:ilvl="6" w:tplc="A72019B4" w:tentative="1">
      <w:start w:val="1"/>
      <w:numFmt w:val="bullet"/>
      <w:lvlText w:val=""/>
      <w:lvlJc w:val="left"/>
      <w:pPr>
        <w:tabs>
          <w:tab w:val="num" w:pos="5040"/>
        </w:tabs>
        <w:ind w:left="5040" w:hanging="360"/>
      </w:pPr>
      <w:rPr>
        <w:rFonts w:ascii="Wingdings" w:hAnsi="Wingdings" w:hint="default"/>
      </w:rPr>
    </w:lvl>
    <w:lvl w:ilvl="7" w:tplc="963264F8" w:tentative="1">
      <w:start w:val="1"/>
      <w:numFmt w:val="bullet"/>
      <w:lvlText w:val=""/>
      <w:lvlJc w:val="left"/>
      <w:pPr>
        <w:tabs>
          <w:tab w:val="num" w:pos="5760"/>
        </w:tabs>
        <w:ind w:left="5760" w:hanging="360"/>
      </w:pPr>
      <w:rPr>
        <w:rFonts w:ascii="Wingdings" w:hAnsi="Wingdings" w:hint="default"/>
      </w:rPr>
    </w:lvl>
    <w:lvl w:ilvl="8" w:tplc="151AEA70"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2F16DCC"/>
    <w:multiLevelType w:val="multilevel"/>
    <w:tmpl w:val="E286C4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3DD467C"/>
    <w:multiLevelType w:val="hybridMultilevel"/>
    <w:tmpl w:val="A650C69E"/>
    <w:lvl w:ilvl="0" w:tplc="2FF08490">
      <w:start w:val="1"/>
      <w:numFmt w:val="bullet"/>
      <w:lvlText w:val=""/>
      <w:lvlJc w:val="left"/>
      <w:pPr>
        <w:tabs>
          <w:tab w:val="num" w:pos="720"/>
        </w:tabs>
        <w:ind w:left="720" w:hanging="360"/>
      </w:pPr>
      <w:rPr>
        <w:rFonts w:ascii="Wingdings" w:hAnsi="Wingdings" w:hint="default"/>
      </w:rPr>
    </w:lvl>
    <w:lvl w:ilvl="1" w:tplc="278EF748">
      <w:start w:val="1"/>
      <w:numFmt w:val="bullet"/>
      <w:lvlText w:val=""/>
      <w:lvlJc w:val="left"/>
      <w:pPr>
        <w:tabs>
          <w:tab w:val="num" w:pos="1440"/>
        </w:tabs>
        <w:ind w:left="1440" w:hanging="360"/>
      </w:pPr>
      <w:rPr>
        <w:rFonts w:ascii="Wingdings" w:hAnsi="Wingdings" w:hint="default"/>
      </w:rPr>
    </w:lvl>
    <w:lvl w:ilvl="2" w:tplc="1D0E1D3A" w:tentative="1">
      <w:start w:val="1"/>
      <w:numFmt w:val="bullet"/>
      <w:lvlText w:val=""/>
      <w:lvlJc w:val="left"/>
      <w:pPr>
        <w:tabs>
          <w:tab w:val="num" w:pos="2160"/>
        </w:tabs>
        <w:ind w:left="2160" w:hanging="360"/>
      </w:pPr>
      <w:rPr>
        <w:rFonts w:ascii="Wingdings" w:hAnsi="Wingdings" w:hint="default"/>
      </w:rPr>
    </w:lvl>
    <w:lvl w:ilvl="3" w:tplc="A40615FC" w:tentative="1">
      <w:start w:val="1"/>
      <w:numFmt w:val="bullet"/>
      <w:lvlText w:val=""/>
      <w:lvlJc w:val="left"/>
      <w:pPr>
        <w:tabs>
          <w:tab w:val="num" w:pos="2880"/>
        </w:tabs>
        <w:ind w:left="2880" w:hanging="360"/>
      </w:pPr>
      <w:rPr>
        <w:rFonts w:ascii="Wingdings" w:hAnsi="Wingdings" w:hint="default"/>
      </w:rPr>
    </w:lvl>
    <w:lvl w:ilvl="4" w:tplc="E8D24A90" w:tentative="1">
      <w:start w:val="1"/>
      <w:numFmt w:val="bullet"/>
      <w:lvlText w:val=""/>
      <w:lvlJc w:val="left"/>
      <w:pPr>
        <w:tabs>
          <w:tab w:val="num" w:pos="3600"/>
        </w:tabs>
        <w:ind w:left="3600" w:hanging="360"/>
      </w:pPr>
      <w:rPr>
        <w:rFonts w:ascii="Wingdings" w:hAnsi="Wingdings" w:hint="default"/>
      </w:rPr>
    </w:lvl>
    <w:lvl w:ilvl="5" w:tplc="0F021DDA" w:tentative="1">
      <w:start w:val="1"/>
      <w:numFmt w:val="bullet"/>
      <w:lvlText w:val=""/>
      <w:lvlJc w:val="left"/>
      <w:pPr>
        <w:tabs>
          <w:tab w:val="num" w:pos="4320"/>
        </w:tabs>
        <w:ind w:left="4320" w:hanging="360"/>
      </w:pPr>
      <w:rPr>
        <w:rFonts w:ascii="Wingdings" w:hAnsi="Wingdings" w:hint="default"/>
      </w:rPr>
    </w:lvl>
    <w:lvl w:ilvl="6" w:tplc="75EC7112" w:tentative="1">
      <w:start w:val="1"/>
      <w:numFmt w:val="bullet"/>
      <w:lvlText w:val=""/>
      <w:lvlJc w:val="left"/>
      <w:pPr>
        <w:tabs>
          <w:tab w:val="num" w:pos="5040"/>
        </w:tabs>
        <w:ind w:left="5040" w:hanging="360"/>
      </w:pPr>
      <w:rPr>
        <w:rFonts w:ascii="Wingdings" w:hAnsi="Wingdings" w:hint="default"/>
      </w:rPr>
    </w:lvl>
    <w:lvl w:ilvl="7" w:tplc="1C88EACC" w:tentative="1">
      <w:start w:val="1"/>
      <w:numFmt w:val="bullet"/>
      <w:lvlText w:val=""/>
      <w:lvlJc w:val="left"/>
      <w:pPr>
        <w:tabs>
          <w:tab w:val="num" w:pos="5760"/>
        </w:tabs>
        <w:ind w:left="5760" w:hanging="360"/>
      </w:pPr>
      <w:rPr>
        <w:rFonts w:ascii="Wingdings" w:hAnsi="Wingdings" w:hint="default"/>
      </w:rPr>
    </w:lvl>
    <w:lvl w:ilvl="8" w:tplc="4E7C7FA4"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6C52ABA"/>
    <w:multiLevelType w:val="multilevel"/>
    <w:tmpl w:val="A4E8C1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E4C7CB4"/>
    <w:multiLevelType w:val="hybridMultilevel"/>
    <w:tmpl w:val="BB6E1C2E"/>
    <w:lvl w:ilvl="0" w:tplc="80C81636">
      <w:start w:val="1"/>
      <w:numFmt w:val="bullet"/>
      <w:lvlText w:val=""/>
      <w:lvlJc w:val="left"/>
      <w:pPr>
        <w:tabs>
          <w:tab w:val="num" w:pos="720"/>
        </w:tabs>
        <w:ind w:left="720" w:hanging="360"/>
      </w:pPr>
      <w:rPr>
        <w:rFonts w:ascii="Wingdings" w:hAnsi="Wingdings" w:hint="default"/>
      </w:rPr>
    </w:lvl>
    <w:lvl w:ilvl="1" w:tplc="9A60D4E2" w:tentative="1">
      <w:start w:val="1"/>
      <w:numFmt w:val="bullet"/>
      <w:lvlText w:val=""/>
      <w:lvlJc w:val="left"/>
      <w:pPr>
        <w:tabs>
          <w:tab w:val="num" w:pos="1440"/>
        </w:tabs>
        <w:ind w:left="1440" w:hanging="360"/>
      </w:pPr>
      <w:rPr>
        <w:rFonts w:ascii="Wingdings" w:hAnsi="Wingdings" w:hint="default"/>
      </w:rPr>
    </w:lvl>
    <w:lvl w:ilvl="2" w:tplc="6542EEA6" w:tentative="1">
      <w:start w:val="1"/>
      <w:numFmt w:val="bullet"/>
      <w:lvlText w:val=""/>
      <w:lvlJc w:val="left"/>
      <w:pPr>
        <w:tabs>
          <w:tab w:val="num" w:pos="2160"/>
        </w:tabs>
        <w:ind w:left="2160" w:hanging="360"/>
      </w:pPr>
      <w:rPr>
        <w:rFonts w:ascii="Wingdings" w:hAnsi="Wingdings" w:hint="default"/>
      </w:rPr>
    </w:lvl>
    <w:lvl w:ilvl="3" w:tplc="FB50F4C8" w:tentative="1">
      <w:start w:val="1"/>
      <w:numFmt w:val="bullet"/>
      <w:lvlText w:val=""/>
      <w:lvlJc w:val="left"/>
      <w:pPr>
        <w:tabs>
          <w:tab w:val="num" w:pos="2880"/>
        </w:tabs>
        <w:ind w:left="2880" w:hanging="360"/>
      </w:pPr>
      <w:rPr>
        <w:rFonts w:ascii="Wingdings" w:hAnsi="Wingdings" w:hint="default"/>
      </w:rPr>
    </w:lvl>
    <w:lvl w:ilvl="4" w:tplc="1C6A541C" w:tentative="1">
      <w:start w:val="1"/>
      <w:numFmt w:val="bullet"/>
      <w:lvlText w:val=""/>
      <w:lvlJc w:val="left"/>
      <w:pPr>
        <w:tabs>
          <w:tab w:val="num" w:pos="3600"/>
        </w:tabs>
        <w:ind w:left="3600" w:hanging="360"/>
      </w:pPr>
      <w:rPr>
        <w:rFonts w:ascii="Wingdings" w:hAnsi="Wingdings" w:hint="default"/>
      </w:rPr>
    </w:lvl>
    <w:lvl w:ilvl="5" w:tplc="3F2CCDB8" w:tentative="1">
      <w:start w:val="1"/>
      <w:numFmt w:val="bullet"/>
      <w:lvlText w:val=""/>
      <w:lvlJc w:val="left"/>
      <w:pPr>
        <w:tabs>
          <w:tab w:val="num" w:pos="4320"/>
        </w:tabs>
        <w:ind w:left="4320" w:hanging="360"/>
      </w:pPr>
      <w:rPr>
        <w:rFonts w:ascii="Wingdings" w:hAnsi="Wingdings" w:hint="default"/>
      </w:rPr>
    </w:lvl>
    <w:lvl w:ilvl="6" w:tplc="93103D9E" w:tentative="1">
      <w:start w:val="1"/>
      <w:numFmt w:val="bullet"/>
      <w:lvlText w:val=""/>
      <w:lvlJc w:val="left"/>
      <w:pPr>
        <w:tabs>
          <w:tab w:val="num" w:pos="5040"/>
        </w:tabs>
        <w:ind w:left="5040" w:hanging="360"/>
      </w:pPr>
      <w:rPr>
        <w:rFonts w:ascii="Wingdings" w:hAnsi="Wingdings" w:hint="default"/>
      </w:rPr>
    </w:lvl>
    <w:lvl w:ilvl="7" w:tplc="3EF8274E" w:tentative="1">
      <w:start w:val="1"/>
      <w:numFmt w:val="bullet"/>
      <w:lvlText w:val=""/>
      <w:lvlJc w:val="left"/>
      <w:pPr>
        <w:tabs>
          <w:tab w:val="num" w:pos="5760"/>
        </w:tabs>
        <w:ind w:left="5760" w:hanging="360"/>
      </w:pPr>
      <w:rPr>
        <w:rFonts w:ascii="Wingdings" w:hAnsi="Wingdings" w:hint="default"/>
      </w:rPr>
    </w:lvl>
    <w:lvl w:ilvl="8" w:tplc="2BC80D10"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8DD5B39"/>
    <w:multiLevelType w:val="hybridMultilevel"/>
    <w:tmpl w:val="A248339E"/>
    <w:lvl w:ilvl="0" w:tplc="C262CF0A">
      <w:start w:val="1"/>
      <w:numFmt w:val="bullet"/>
      <w:lvlText w:val=""/>
      <w:lvlJc w:val="left"/>
      <w:pPr>
        <w:tabs>
          <w:tab w:val="num" w:pos="720"/>
        </w:tabs>
        <w:ind w:left="720" w:hanging="360"/>
      </w:pPr>
      <w:rPr>
        <w:rFonts w:ascii="Wingdings" w:hAnsi="Wingdings" w:hint="default"/>
      </w:rPr>
    </w:lvl>
    <w:lvl w:ilvl="1" w:tplc="6FE646B2" w:tentative="1">
      <w:start w:val="1"/>
      <w:numFmt w:val="bullet"/>
      <w:lvlText w:val=""/>
      <w:lvlJc w:val="left"/>
      <w:pPr>
        <w:tabs>
          <w:tab w:val="num" w:pos="1440"/>
        </w:tabs>
        <w:ind w:left="1440" w:hanging="360"/>
      </w:pPr>
      <w:rPr>
        <w:rFonts w:ascii="Wingdings" w:hAnsi="Wingdings" w:hint="default"/>
      </w:rPr>
    </w:lvl>
    <w:lvl w:ilvl="2" w:tplc="87CAD91A">
      <w:start w:val="1"/>
      <w:numFmt w:val="bullet"/>
      <w:lvlText w:val=""/>
      <w:lvlJc w:val="left"/>
      <w:pPr>
        <w:tabs>
          <w:tab w:val="num" w:pos="2160"/>
        </w:tabs>
        <w:ind w:left="2160" w:hanging="360"/>
      </w:pPr>
      <w:rPr>
        <w:rFonts w:ascii="Wingdings" w:hAnsi="Wingdings" w:hint="default"/>
      </w:rPr>
    </w:lvl>
    <w:lvl w:ilvl="3" w:tplc="5F58204C" w:tentative="1">
      <w:start w:val="1"/>
      <w:numFmt w:val="bullet"/>
      <w:lvlText w:val=""/>
      <w:lvlJc w:val="left"/>
      <w:pPr>
        <w:tabs>
          <w:tab w:val="num" w:pos="2880"/>
        </w:tabs>
        <w:ind w:left="2880" w:hanging="360"/>
      </w:pPr>
      <w:rPr>
        <w:rFonts w:ascii="Wingdings" w:hAnsi="Wingdings" w:hint="default"/>
      </w:rPr>
    </w:lvl>
    <w:lvl w:ilvl="4" w:tplc="8116CE0A" w:tentative="1">
      <w:start w:val="1"/>
      <w:numFmt w:val="bullet"/>
      <w:lvlText w:val=""/>
      <w:lvlJc w:val="left"/>
      <w:pPr>
        <w:tabs>
          <w:tab w:val="num" w:pos="3600"/>
        </w:tabs>
        <w:ind w:left="3600" w:hanging="360"/>
      </w:pPr>
      <w:rPr>
        <w:rFonts w:ascii="Wingdings" w:hAnsi="Wingdings" w:hint="default"/>
      </w:rPr>
    </w:lvl>
    <w:lvl w:ilvl="5" w:tplc="028E5108" w:tentative="1">
      <w:start w:val="1"/>
      <w:numFmt w:val="bullet"/>
      <w:lvlText w:val=""/>
      <w:lvlJc w:val="left"/>
      <w:pPr>
        <w:tabs>
          <w:tab w:val="num" w:pos="4320"/>
        </w:tabs>
        <w:ind w:left="4320" w:hanging="360"/>
      </w:pPr>
      <w:rPr>
        <w:rFonts w:ascii="Wingdings" w:hAnsi="Wingdings" w:hint="default"/>
      </w:rPr>
    </w:lvl>
    <w:lvl w:ilvl="6" w:tplc="3648B6AC" w:tentative="1">
      <w:start w:val="1"/>
      <w:numFmt w:val="bullet"/>
      <w:lvlText w:val=""/>
      <w:lvlJc w:val="left"/>
      <w:pPr>
        <w:tabs>
          <w:tab w:val="num" w:pos="5040"/>
        </w:tabs>
        <w:ind w:left="5040" w:hanging="360"/>
      </w:pPr>
      <w:rPr>
        <w:rFonts w:ascii="Wingdings" w:hAnsi="Wingdings" w:hint="default"/>
      </w:rPr>
    </w:lvl>
    <w:lvl w:ilvl="7" w:tplc="7DCC678A" w:tentative="1">
      <w:start w:val="1"/>
      <w:numFmt w:val="bullet"/>
      <w:lvlText w:val=""/>
      <w:lvlJc w:val="left"/>
      <w:pPr>
        <w:tabs>
          <w:tab w:val="num" w:pos="5760"/>
        </w:tabs>
        <w:ind w:left="5760" w:hanging="360"/>
      </w:pPr>
      <w:rPr>
        <w:rFonts w:ascii="Wingdings" w:hAnsi="Wingdings" w:hint="default"/>
      </w:rPr>
    </w:lvl>
    <w:lvl w:ilvl="8" w:tplc="6EF41904"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A8910ED"/>
    <w:multiLevelType w:val="multilevel"/>
    <w:tmpl w:val="1EFCEC30"/>
    <w:styleLink w:val="ListemitAufzhlungszeichenDoka"/>
    <w:lvl w:ilvl="0">
      <w:start w:val="1"/>
      <w:numFmt w:val="bullet"/>
      <w:lvlText w:val=""/>
      <w:lvlJc w:val="left"/>
      <w:pPr>
        <w:ind w:left="360" w:hanging="360"/>
      </w:pPr>
      <w:rPr>
        <w:rFonts w:ascii="Symbol" w:hAnsi="Symbol" w:hint="default"/>
        <w:color w:val="000000"/>
        <w:sz w:val="22"/>
      </w:rPr>
    </w:lvl>
    <w:lvl w:ilvl="1">
      <w:start w:val="1"/>
      <w:numFmt w:val="bullet"/>
      <w:lvlText w:val=""/>
      <w:lvlJc w:val="left"/>
      <w:pPr>
        <w:ind w:left="714" w:hanging="357"/>
      </w:pPr>
      <w:rPr>
        <w:rFonts w:ascii="Symbol" w:hAnsi="Symbol"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0" w15:restartNumberingAfterBreak="0">
    <w:nsid w:val="34113096"/>
    <w:multiLevelType w:val="hybridMultilevel"/>
    <w:tmpl w:val="687A8712"/>
    <w:lvl w:ilvl="0" w:tplc="3F3EA110">
      <w:start w:val="1"/>
      <w:numFmt w:val="bullet"/>
      <w:lvlText w:val=""/>
      <w:lvlJc w:val="left"/>
      <w:pPr>
        <w:tabs>
          <w:tab w:val="num" w:pos="720"/>
        </w:tabs>
        <w:ind w:left="720" w:hanging="360"/>
      </w:pPr>
      <w:rPr>
        <w:rFonts w:ascii="Wingdings" w:hAnsi="Wingdings" w:hint="default"/>
      </w:rPr>
    </w:lvl>
    <w:lvl w:ilvl="1" w:tplc="5DE23060" w:tentative="1">
      <w:start w:val="1"/>
      <w:numFmt w:val="bullet"/>
      <w:lvlText w:val=""/>
      <w:lvlJc w:val="left"/>
      <w:pPr>
        <w:tabs>
          <w:tab w:val="num" w:pos="1440"/>
        </w:tabs>
        <w:ind w:left="1440" w:hanging="360"/>
      </w:pPr>
      <w:rPr>
        <w:rFonts w:ascii="Wingdings" w:hAnsi="Wingdings" w:hint="default"/>
      </w:rPr>
    </w:lvl>
    <w:lvl w:ilvl="2" w:tplc="31A61D14" w:tentative="1">
      <w:start w:val="1"/>
      <w:numFmt w:val="bullet"/>
      <w:lvlText w:val=""/>
      <w:lvlJc w:val="left"/>
      <w:pPr>
        <w:tabs>
          <w:tab w:val="num" w:pos="2160"/>
        </w:tabs>
        <w:ind w:left="2160" w:hanging="360"/>
      </w:pPr>
      <w:rPr>
        <w:rFonts w:ascii="Wingdings" w:hAnsi="Wingdings" w:hint="default"/>
      </w:rPr>
    </w:lvl>
    <w:lvl w:ilvl="3" w:tplc="DDBAC6FE" w:tentative="1">
      <w:start w:val="1"/>
      <w:numFmt w:val="bullet"/>
      <w:lvlText w:val=""/>
      <w:lvlJc w:val="left"/>
      <w:pPr>
        <w:tabs>
          <w:tab w:val="num" w:pos="2880"/>
        </w:tabs>
        <w:ind w:left="2880" w:hanging="360"/>
      </w:pPr>
      <w:rPr>
        <w:rFonts w:ascii="Wingdings" w:hAnsi="Wingdings" w:hint="default"/>
      </w:rPr>
    </w:lvl>
    <w:lvl w:ilvl="4" w:tplc="A72011B4" w:tentative="1">
      <w:start w:val="1"/>
      <w:numFmt w:val="bullet"/>
      <w:lvlText w:val=""/>
      <w:lvlJc w:val="left"/>
      <w:pPr>
        <w:tabs>
          <w:tab w:val="num" w:pos="3600"/>
        </w:tabs>
        <w:ind w:left="3600" w:hanging="360"/>
      </w:pPr>
      <w:rPr>
        <w:rFonts w:ascii="Wingdings" w:hAnsi="Wingdings" w:hint="default"/>
      </w:rPr>
    </w:lvl>
    <w:lvl w:ilvl="5" w:tplc="A33A76F0" w:tentative="1">
      <w:start w:val="1"/>
      <w:numFmt w:val="bullet"/>
      <w:lvlText w:val=""/>
      <w:lvlJc w:val="left"/>
      <w:pPr>
        <w:tabs>
          <w:tab w:val="num" w:pos="4320"/>
        </w:tabs>
        <w:ind w:left="4320" w:hanging="360"/>
      </w:pPr>
      <w:rPr>
        <w:rFonts w:ascii="Wingdings" w:hAnsi="Wingdings" w:hint="default"/>
      </w:rPr>
    </w:lvl>
    <w:lvl w:ilvl="6" w:tplc="67AE0C96" w:tentative="1">
      <w:start w:val="1"/>
      <w:numFmt w:val="bullet"/>
      <w:lvlText w:val=""/>
      <w:lvlJc w:val="left"/>
      <w:pPr>
        <w:tabs>
          <w:tab w:val="num" w:pos="5040"/>
        </w:tabs>
        <w:ind w:left="5040" w:hanging="360"/>
      </w:pPr>
      <w:rPr>
        <w:rFonts w:ascii="Wingdings" w:hAnsi="Wingdings" w:hint="default"/>
      </w:rPr>
    </w:lvl>
    <w:lvl w:ilvl="7" w:tplc="3372132A" w:tentative="1">
      <w:start w:val="1"/>
      <w:numFmt w:val="bullet"/>
      <w:lvlText w:val=""/>
      <w:lvlJc w:val="left"/>
      <w:pPr>
        <w:tabs>
          <w:tab w:val="num" w:pos="5760"/>
        </w:tabs>
        <w:ind w:left="5760" w:hanging="360"/>
      </w:pPr>
      <w:rPr>
        <w:rFonts w:ascii="Wingdings" w:hAnsi="Wingdings" w:hint="default"/>
      </w:rPr>
    </w:lvl>
    <w:lvl w:ilvl="8" w:tplc="B7AA7EAC"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52CE015E"/>
    <w:multiLevelType w:val="multilevel"/>
    <w:tmpl w:val="B7EED7E0"/>
    <w:lvl w:ilvl="0">
      <w:start w:val="1"/>
      <w:numFmt w:val="decimal"/>
      <w:pStyle w:val="berschrift1"/>
      <w:lvlText w:val="%1."/>
      <w:lvlJc w:val="left"/>
      <w:pPr>
        <w:tabs>
          <w:tab w:val="num" w:pos="360"/>
        </w:tabs>
        <w:ind w:left="0" w:firstLine="0"/>
      </w:pPr>
      <w:rPr>
        <w:rFonts w:ascii="Arial" w:hAnsi="Arial" w:hint="default"/>
        <w:b/>
        <w:i w:val="0"/>
        <w:sz w:val="22"/>
        <w:u w:val="single"/>
      </w:rPr>
    </w:lvl>
    <w:lvl w:ilvl="1">
      <w:start w:val="1"/>
      <w:numFmt w:val="decimal"/>
      <w:pStyle w:val="berschrift2"/>
      <w:lvlText w:val="%1.%2"/>
      <w:lvlJc w:val="left"/>
      <w:pPr>
        <w:tabs>
          <w:tab w:val="num" w:pos="360"/>
        </w:tabs>
        <w:ind w:left="0" w:firstLine="0"/>
      </w:pPr>
      <w:rPr>
        <w:rFonts w:ascii="Arial" w:hAnsi="Arial" w:hint="default"/>
        <w:b/>
        <w:i w:val="0"/>
        <w:sz w:val="22"/>
      </w:rPr>
    </w:lvl>
    <w:lvl w:ilvl="2">
      <w:start w:val="1"/>
      <w:numFmt w:val="decimal"/>
      <w:pStyle w:val="berschrift3"/>
      <w:lvlText w:val="%1.%2.%3"/>
      <w:lvlJc w:val="left"/>
      <w:pPr>
        <w:tabs>
          <w:tab w:val="num" w:pos="720"/>
        </w:tabs>
        <w:ind w:left="0" w:firstLine="0"/>
      </w:pPr>
      <w:rPr>
        <w:rFonts w:ascii="Arial" w:hAnsi="Arial" w:hint="default"/>
        <w:sz w:val="22"/>
        <w:u w:val="single"/>
      </w:rPr>
    </w:lvl>
    <w:lvl w:ilvl="3">
      <w:start w:val="1"/>
      <w:numFmt w:val="decimal"/>
      <w:pStyle w:val="berschrift4"/>
      <w:lvlText w:val="%1.%2.%3.%4"/>
      <w:lvlJc w:val="left"/>
      <w:pPr>
        <w:tabs>
          <w:tab w:val="num" w:pos="720"/>
        </w:tabs>
        <w:ind w:left="0" w:firstLine="0"/>
      </w:pPr>
      <w:rPr>
        <w:rFonts w:ascii="Arial" w:hAnsi="Arial" w:hint="default"/>
        <w:sz w:val="22"/>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2" w15:restartNumberingAfterBreak="0">
    <w:nsid w:val="6B626B12"/>
    <w:multiLevelType w:val="hybridMultilevel"/>
    <w:tmpl w:val="9EE42AC4"/>
    <w:lvl w:ilvl="0" w:tplc="EF2AA75C">
      <w:start w:val="1"/>
      <w:numFmt w:val="bullet"/>
      <w:lvlText w:val=""/>
      <w:lvlJc w:val="left"/>
      <w:pPr>
        <w:tabs>
          <w:tab w:val="num" w:pos="720"/>
        </w:tabs>
        <w:ind w:left="720" w:hanging="360"/>
      </w:pPr>
      <w:rPr>
        <w:rFonts w:ascii="Wingdings" w:hAnsi="Wingdings" w:hint="default"/>
      </w:rPr>
    </w:lvl>
    <w:lvl w:ilvl="1" w:tplc="DEC2720C" w:tentative="1">
      <w:start w:val="1"/>
      <w:numFmt w:val="bullet"/>
      <w:lvlText w:val=""/>
      <w:lvlJc w:val="left"/>
      <w:pPr>
        <w:tabs>
          <w:tab w:val="num" w:pos="1440"/>
        </w:tabs>
        <w:ind w:left="1440" w:hanging="360"/>
      </w:pPr>
      <w:rPr>
        <w:rFonts w:ascii="Wingdings" w:hAnsi="Wingdings" w:hint="default"/>
      </w:rPr>
    </w:lvl>
    <w:lvl w:ilvl="2" w:tplc="D7E88A1C" w:tentative="1">
      <w:start w:val="1"/>
      <w:numFmt w:val="bullet"/>
      <w:lvlText w:val=""/>
      <w:lvlJc w:val="left"/>
      <w:pPr>
        <w:tabs>
          <w:tab w:val="num" w:pos="2160"/>
        </w:tabs>
        <w:ind w:left="2160" w:hanging="360"/>
      </w:pPr>
      <w:rPr>
        <w:rFonts w:ascii="Wingdings" w:hAnsi="Wingdings" w:hint="default"/>
      </w:rPr>
    </w:lvl>
    <w:lvl w:ilvl="3" w:tplc="CD46839E" w:tentative="1">
      <w:start w:val="1"/>
      <w:numFmt w:val="bullet"/>
      <w:lvlText w:val=""/>
      <w:lvlJc w:val="left"/>
      <w:pPr>
        <w:tabs>
          <w:tab w:val="num" w:pos="2880"/>
        </w:tabs>
        <w:ind w:left="2880" w:hanging="360"/>
      </w:pPr>
      <w:rPr>
        <w:rFonts w:ascii="Wingdings" w:hAnsi="Wingdings" w:hint="default"/>
      </w:rPr>
    </w:lvl>
    <w:lvl w:ilvl="4" w:tplc="A23C419E" w:tentative="1">
      <w:start w:val="1"/>
      <w:numFmt w:val="bullet"/>
      <w:lvlText w:val=""/>
      <w:lvlJc w:val="left"/>
      <w:pPr>
        <w:tabs>
          <w:tab w:val="num" w:pos="3600"/>
        </w:tabs>
        <w:ind w:left="3600" w:hanging="360"/>
      </w:pPr>
      <w:rPr>
        <w:rFonts w:ascii="Wingdings" w:hAnsi="Wingdings" w:hint="default"/>
      </w:rPr>
    </w:lvl>
    <w:lvl w:ilvl="5" w:tplc="BCE2D660" w:tentative="1">
      <w:start w:val="1"/>
      <w:numFmt w:val="bullet"/>
      <w:lvlText w:val=""/>
      <w:lvlJc w:val="left"/>
      <w:pPr>
        <w:tabs>
          <w:tab w:val="num" w:pos="4320"/>
        </w:tabs>
        <w:ind w:left="4320" w:hanging="360"/>
      </w:pPr>
      <w:rPr>
        <w:rFonts w:ascii="Wingdings" w:hAnsi="Wingdings" w:hint="default"/>
      </w:rPr>
    </w:lvl>
    <w:lvl w:ilvl="6" w:tplc="B5D8B184" w:tentative="1">
      <w:start w:val="1"/>
      <w:numFmt w:val="bullet"/>
      <w:lvlText w:val=""/>
      <w:lvlJc w:val="left"/>
      <w:pPr>
        <w:tabs>
          <w:tab w:val="num" w:pos="5040"/>
        </w:tabs>
        <w:ind w:left="5040" w:hanging="360"/>
      </w:pPr>
      <w:rPr>
        <w:rFonts w:ascii="Wingdings" w:hAnsi="Wingdings" w:hint="default"/>
      </w:rPr>
    </w:lvl>
    <w:lvl w:ilvl="7" w:tplc="9A58BEE2" w:tentative="1">
      <w:start w:val="1"/>
      <w:numFmt w:val="bullet"/>
      <w:lvlText w:val=""/>
      <w:lvlJc w:val="left"/>
      <w:pPr>
        <w:tabs>
          <w:tab w:val="num" w:pos="5760"/>
        </w:tabs>
        <w:ind w:left="5760" w:hanging="360"/>
      </w:pPr>
      <w:rPr>
        <w:rFonts w:ascii="Wingdings" w:hAnsi="Wingdings" w:hint="default"/>
      </w:rPr>
    </w:lvl>
    <w:lvl w:ilvl="8" w:tplc="90FEFD56"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6E9D48DF"/>
    <w:multiLevelType w:val="hybridMultilevel"/>
    <w:tmpl w:val="8A7E6904"/>
    <w:lvl w:ilvl="0" w:tplc="55FE6BAA">
      <w:start w:val="1"/>
      <w:numFmt w:val="bullet"/>
      <w:lvlText w:val=""/>
      <w:lvlJc w:val="left"/>
      <w:pPr>
        <w:tabs>
          <w:tab w:val="num" w:pos="720"/>
        </w:tabs>
        <w:ind w:left="720" w:hanging="360"/>
      </w:pPr>
      <w:rPr>
        <w:rFonts w:ascii="Wingdings" w:hAnsi="Wingdings" w:hint="default"/>
      </w:rPr>
    </w:lvl>
    <w:lvl w:ilvl="1" w:tplc="C58E74E6" w:tentative="1">
      <w:start w:val="1"/>
      <w:numFmt w:val="bullet"/>
      <w:lvlText w:val=""/>
      <w:lvlJc w:val="left"/>
      <w:pPr>
        <w:tabs>
          <w:tab w:val="num" w:pos="1440"/>
        </w:tabs>
        <w:ind w:left="1440" w:hanging="360"/>
      </w:pPr>
      <w:rPr>
        <w:rFonts w:ascii="Wingdings" w:hAnsi="Wingdings" w:hint="default"/>
      </w:rPr>
    </w:lvl>
    <w:lvl w:ilvl="2" w:tplc="013E2816" w:tentative="1">
      <w:start w:val="1"/>
      <w:numFmt w:val="bullet"/>
      <w:lvlText w:val=""/>
      <w:lvlJc w:val="left"/>
      <w:pPr>
        <w:tabs>
          <w:tab w:val="num" w:pos="2160"/>
        </w:tabs>
        <w:ind w:left="2160" w:hanging="360"/>
      </w:pPr>
      <w:rPr>
        <w:rFonts w:ascii="Wingdings" w:hAnsi="Wingdings" w:hint="default"/>
      </w:rPr>
    </w:lvl>
    <w:lvl w:ilvl="3" w:tplc="3BFC87A6" w:tentative="1">
      <w:start w:val="1"/>
      <w:numFmt w:val="bullet"/>
      <w:lvlText w:val=""/>
      <w:lvlJc w:val="left"/>
      <w:pPr>
        <w:tabs>
          <w:tab w:val="num" w:pos="2880"/>
        </w:tabs>
        <w:ind w:left="2880" w:hanging="360"/>
      </w:pPr>
      <w:rPr>
        <w:rFonts w:ascii="Wingdings" w:hAnsi="Wingdings" w:hint="default"/>
      </w:rPr>
    </w:lvl>
    <w:lvl w:ilvl="4" w:tplc="81A06468" w:tentative="1">
      <w:start w:val="1"/>
      <w:numFmt w:val="bullet"/>
      <w:lvlText w:val=""/>
      <w:lvlJc w:val="left"/>
      <w:pPr>
        <w:tabs>
          <w:tab w:val="num" w:pos="3600"/>
        </w:tabs>
        <w:ind w:left="3600" w:hanging="360"/>
      </w:pPr>
      <w:rPr>
        <w:rFonts w:ascii="Wingdings" w:hAnsi="Wingdings" w:hint="default"/>
      </w:rPr>
    </w:lvl>
    <w:lvl w:ilvl="5" w:tplc="4E6006C6" w:tentative="1">
      <w:start w:val="1"/>
      <w:numFmt w:val="bullet"/>
      <w:lvlText w:val=""/>
      <w:lvlJc w:val="left"/>
      <w:pPr>
        <w:tabs>
          <w:tab w:val="num" w:pos="4320"/>
        </w:tabs>
        <w:ind w:left="4320" w:hanging="360"/>
      </w:pPr>
      <w:rPr>
        <w:rFonts w:ascii="Wingdings" w:hAnsi="Wingdings" w:hint="default"/>
      </w:rPr>
    </w:lvl>
    <w:lvl w:ilvl="6" w:tplc="57548E24" w:tentative="1">
      <w:start w:val="1"/>
      <w:numFmt w:val="bullet"/>
      <w:lvlText w:val=""/>
      <w:lvlJc w:val="left"/>
      <w:pPr>
        <w:tabs>
          <w:tab w:val="num" w:pos="5040"/>
        </w:tabs>
        <w:ind w:left="5040" w:hanging="360"/>
      </w:pPr>
      <w:rPr>
        <w:rFonts w:ascii="Wingdings" w:hAnsi="Wingdings" w:hint="default"/>
      </w:rPr>
    </w:lvl>
    <w:lvl w:ilvl="7" w:tplc="95E62236" w:tentative="1">
      <w:start w:val="1"/>
      <w:numFmt w:val="bullet"/>
      <w:lvlText w:val=""/>
      <w:lvlJc w:val="left"/>
      <w:pPr>
        <w:tabs>
          <w:tab w:val="num" w:pos="5760"/>
        </w:tabs>
        <w:ind w:left="5760" w:hanging="360"/>
      </w:pPr>
      <w:rPr>
        <w:rFonts w:ascii="Wingdings" w:hAnsi="Wingdings" w:hint="default"/>
      </w:rPr>
    </w:lvl>
    <w:lvl w:ilvl="8" w:tplc="F0B6384A"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73EF6C59"/>
    <w:multiLevelType w:val="hybridMultilevel"/>
    <w:tmpl w:val="B010FEFA"/>
    <w:lvl w:ilvl="0" w:tplc="47E824AA">
      <w:start w:val="1"/>
      <w:numFmt w:val="bullet"/>
      <w:lvlText w:val=""/>
      <w:lvlJc w:val="left"/>
      <w:pPr>
        <w:tabs>
          <w:tab w:val="num" w:pos="720"/>
        </w:tabs>
        <w:ind w:left="720" w:hanging="360"/>
      </w:pPr>
      <w:rPr>
        <w:rFonts w:ascii="Wingdings" w:hAnsi="Wingdings" w:hint="default"/>
      </w:rPr>
    </w:lvl>
    <w:lvl w:ilvl="1" w:tplc="FAEE3000" w:tentative="1">
      <w:start w:val="1"/>
      <w:numFmt w:val="bullet"/>
      <w:lvlText w:val=""/>
      <w:lvlJc w:val="left"/>
      <w:pPr>
        <w:tabs>
          <w:tab w:val="num" w:pos="1440"/>
        </w:tabs>
        <w:ind w:left="1440" w:hanging="360"/>
      </w:pPr>
      <w:rPr>
        <w:rFonts w:ascii="Wingdings" w:hAnsi="Wingdings" w:hint="default"/>
      </w:rPr>
    </w:lvl>
    <w:lvl w:ilvl="2" w:tplc="C2DE7230" w:tentative="1">
      <w:start w:val="1"/>
      <w:numFmt w:val="bullet"/>
      <w:lvlText w:val=""/>
      <w:lvlJc w:val="left"/>
      <w:pPr>
        <w:tabs>
          <w:tab w:val="num" w:pos="2160"/>
        </w:tabs>
        <w:ind w:left="2160" w:hanging="360"/>
      </w:pPr>
      <w:rPr>
        <w:rFonts w:ascii="Wingdings" w:hAnsi="Wingdings" w:hint="default"/>
      </w:rPr>
    </w:lvl>
    <w:lvl w:ilvl="3" w:tplc="3EF4954A" w:tentative="1">
      <w:start w:val="1"/>
      <w:numFmt w:val="bullet"/>
      <w:lvlText w:val=""/>
      <w:lvlJc w:val="left"/>
      <w:pPr>
        <w:tabs>
          <w:tab w:val="num" w:pos="2880"/>
        </w:tabs>
        <w:ind w:left="2880" w:hanging="360"/>
      </w:pPr>
      <w:rPr>
        <w:rFonts w:ascii="Wingdings" w:hAnsi="Wingdings" w:hint="default"/>
      </w:rPr>
    </w:lvl>
    <w:lvl w:ilvl="4" w:tplc="B448DC3A" w:tentative="1">
      <w:start w:val="1"/>
      <w:numFmt w:val="bullet"/>
      <w:lvlText w:val=""/>
      <w:lvlJc w:val="left"/>
      <w:pPr>
        <w:tabs>
          <w:tab w:val="num" w:pos="3600"/>
        </w:tabs>
        <w:ind w:left="3600" w:hanging="360"/>
      </w:pPr>
      <w:rPr>
        <w:rFonts w:ascii="Wingdings" w:hAnsi="Wingdings" w:hint="default"/>
      </w:rPr>
    </w:lvl>
    <w:lvl w:ilvl="5" w:tplc="5260C246" w:tentative="1">
      <w:start w:val="1"/>
      <w:numFmt w:val="bullet"/>
      <w:lvlText w:val=""/>
      <w:lvlJc w:val="left"/>
      <w:pPr>
        <w:tabs>
          <w:tab w:val="num" w:pos="4320"/>
        </w:tabs>
        <w:ind w:left="4320" w:hanging="360"/>
      </w:pPr>
      <w:rPr>
        <w:rFonts w:ascii="Wingdings" w:hAnsi="Wingdings" w:hint="default"/>
      </w:rPr>
    </w:lvl>
    <w:lvl w:ilvl="6" w:tplc="6BF2A71A" w:tentative="1">
      <w:start w:val="1"/>
      <w:numFmt w:val="bullet"/>
      <w:lvlText w:val=""/>
      <w:lvlJc w:val="left"/>
      <w:pPr>
        <w:tabs>
          <w:tab w:val="num" w:pos="5040"/>
        </w:tabs>
        <w:ind w:left="5040" w:hanging="360"/>
      </w:pPr>
      <w:rPr>
        <w:rFonts w:ascii="Wingdings" w:hAnsi="Wingdings" w:hint="default"/>
      </w:rPr>
    </w:lvl>
    <w:lvl w:ilvl="7" w:tplc="139E0854" w:tentative="1">
      <w:start w:val="1"/>
      <w:numFmt w:val="bullet"/>
      <w:lvlText w:val=""/>
      <w:lvlJc w:val="left"/>
      <w:pPr>
        <w:tabs>
          <w:tab w:val="num" w:pos="5760"/>
        </w:tabs>
        <w:ind w:left="5760" w:hanging="360"/>
      </w:pPr>
      <w:rPr>
        <w:rFonts w:ascii="Wingdings" w:hAnsi="Wingdings" w:hint="default"/>
      </w:rPr>
    </w:lvl>
    <w:lvl w:ilvl="8" w:tplc="C05E4B46"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7B9715C5"/>
    <w:multiLevelType w:val="multilevel"/>
    <w:tmpl w:val="9D6482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123033497">
    <w:abstractNumId w:val="11"/>
  </w:num>
  <w:num w:numId="2" w16cid:durableId="961614020">
    <w:abstractNumId w:val="9"/>
  </w:num>
  <w:num w:numId="3" w16cid:durableId="406150123">
    <w:abstractNumId w:val="15"/>
  </w:num>
  <w:num w:numId="4" w16cid:durableId="274870416">
    <w:abstractNumId w:val="5"/>
  </w:num>
  <w:num w:numId="5" w16cid:durableId="1179347302">
    <w:abstractNumId w:val="0"/>
  </w:num>
  <w:num w:numId="6" w16cid:durableId="463624777">
    <w:abstractNumId w:val="8"/>
  </w:num>
  <w:num w:numId="7" w16cid:durableId="1995988996">
    <w:abstractNumId w:val="4"/>
  </w:num>
  <w:num w:numId="8" w16cid:durableId="176384481">
    <w:abstractNumId w:val="2"/>
  </w:num>
  <w:num w:numId="9" w16cid:durableId="1170288786">
    <w:abstractNumId w:val="12"/>
  </w:num>
  <w:num w:numId="10" w16cid:durableId="1462924423">
    <w:abstractNumId w:val="14"/>
  </w:num>
  <w:num w:numId="11" w16cid:durableId="754127941">
    <w:abstractNumId w:val="10"/>
  </w:num>
  <w:num w:numId="12" w16cid:durableId="896431447">
    <w:abstractNumId w:val="3"/>
  </w:num>
  <w:num w:numId="13" w16cid:durableId="48774119">
    <w:abstractNumId w:val="13"/>
  </w:num>
  <w:num w:numId="14" w16cid:durableId="1004087009">
    <w:abstractNumId w:val="7"/>
  </w:num>
  <w:num w:numId="15" w16cid:durableId="1314483259">
    <w:abstractNumId w:val="6"/>
  </w:num>
  <w:num w:numId="16" w16cid:durableId="696858678">
    <w:abstractNumId w:val="1"/>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stylePaneFormatFilter w:val="5424" w:allStyles="0" w:customStyles="0" w:latentStyles="1" w:stylesInUse="0" w:headingStyles="1" w:numberingStyles="0" w:tableStyles="0" w:directFormattingOnRuns="0" w:directFormattingOnParagraphs="0" w:directFormattingOnNumbering="1" w:directFormattingOnTables="0" w:clearFormatting="1" w:top3HeadingStyles="0" w:visibleStyles="1" w:alternateStyleNames="0"/>
  <w:defaultTabStop w:val="720"/>
  <w:hyphenationZone w:val="425"/>
  <w:drawingGridHorizontalSpacing w:val="181"/>
  <w:drawingGridVerticalSpacing w:val="181"/>
  <w:doNotUseMarginsForDrawingGridOrigin/>
  <w:drawingGridHorizontalOrigin w:val="1418"/>
  <w:drawingGridVerticalOrigin w:val="2552"/>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NbE0trCwNDY1MTA2NjJW0lEKTi0uzszPAykwqgUALcSaMCwAAAA="/>
  </w:docVars>
  <w:rsids>
    <w:rsidRoot w:val="004C707F"/>
    <w:rsid w:val="00001DF8"/>
    <w:rsid w:val="00001E5D"/>
    <w:rsid w:val="0000249E"/>
    <w:rsid w:val="000035C4"/>
    <w:rsid w:val="00003F95"/>
    <w:rsid w:val="00005A66"/>
    <w:rsid w:val="00005BA4"/>
    <w:rsid w:val="00005CA4"/>
    <w:rsid w:val="00006FAA"/>
    <w:rsid w:val="00010055"/>
    <w:rsid w:val="00010565"/>
    <w:rsid w:val="00010B19"/>
    <w:rsid w:val="00010D51"/>
    <w:rsid w:val="00010DE8"/>
    <w:rsid w:val="000115BE"/>
    <w:rsid w:val="0001239A"/>
    <w:rsid w:val="00012895"/>
    <w:rsid w:val="0001396B"/>
    <w:rsid w:val="00014C99"/>
    <w:rsid w:val="000155B2"/>
    <w:rsid w:val="000156AF"/>
    <w:rsid w:val="000158B2"/>
    <w:rsid w:val="00015D62"/>
    <w:rsid w:val="00015F66"/>
    <w:rsid w:val="00016135"/>
    <w:rsid w:val="000164FB"/>
    <w:rsid w:val="00016591"/>
    <w:rsid w:val="00017E35"/>
    <w:rsid w:val="000206DB"/>
    <w:rsid w:val="00021A76"/>
    <w:rsid w:val="000225CC"/>
    <w:rsid w:val="00022C99"/>
    <w:rsid w:val="00022DA0"/>
    <w:rsid w:val="00023479"/>
    <w:rsid w:val="00024616"/>
    <w:rsid w:val="000251EE"/>
    <w:rsid w:val="0002524B"/>
    <w:rsid w:val="000259BA"/>
    <w:rsid w:val="0002608D"/>
    <w:rsid w:val="00026924"/>
    <w:rsid w:val="00030363"/>
    <w:rsid w:val="000314AB"/>
    <w:rsid w:val="00031903"/>
    <w:rsid w:val="00032029"/>
    <w:rsid w:val="0003269D"/>
    <w:rsid w:val="000326F7"/>
    <w:rsid w:val="00032E94"/>
    <w:rsid w:val="00032FE1"/>
    <w:rsid w:val="0003382B"/>
    <w:rsid w:val="00033C49"/>
    <w:rsid w:val="00034099"/>
    <w:rsid w:val="00034B75"/>
    <w:rsid w:val="00035302"/>
    <w:rsid w:val="000358AF"/>
    <w:rsid w:val="000359AA"/>
    <w:rsid w:val="0003747B"/>
    <w:rsid w:val="00037AC8"/>
    <w:rsid w:val="00041FC1"/>
    <w:rsid w:val="00042255"/>
    <w:rsid w:val="00042662"/>
    <w:rsid w:val="00043485"/>
    <w:rsid w:val="00043487"/>
    <w:rsid w:val="00043943"/>
    <w:rsid w:val="00043E4C"/>
    <w:rsid w:val="0004435C"/>
    <w:rsid w:val="000446ED"/>
    <w:rsid w:val="000457D7"/>
    <w:rsid w:val="00045B84"/>
    <w:rsid w:val="00046052"/>
    <w:rsid w:val="00047A5E"/>
    <w:rsid w:val="0005119C"/>
    <w:rsid w:val="000516E2"/>
    <w:rsid w:val="000524A8"/>
    <w:rsid w:val="0005426E"/>
    <w:rsid w:val="00054AF3"/>
    <w:rsid w:val="000557DB"/>
    <w:rsid w:val="00055B6B"/>
    <w:rsid w:val="00056980"/>
    <w:rsid w:val="00056EC9"/>
    <w:rsid w:val="0005775E"/>
    <w:rsid w:val="00057A36"/>
    <w:rsid w:val="00057F47"/>
    <w:rsid w:val="000607CB"/>
    <w:rsid w:val="000609CE"/>
    <w:rsid w:val="0006146F"/>
    <w:rsid w:val="00061AC1"/>
    <w:rsid w:val="00061D48"/>
    <w:rsid w:val="00062D2F"/>
    <w:rsid w:val="000632DB"/>
    <w:rsid w:val="00065777"/>
    <w:rsid w:val="0006583E"/>
    <w:rsid w:val="00065D99"/>
    <w:rsid w:val="00066095"/>
    <w:rsid w:val="000678CA"/>
    <w:rsid w:val="00067A1A"/>
    <w:rsid w:val="00072B49"/>
    <w:rsid w:val="00073AC8"/>
    <w:rsid w:val="00074603"/>
    <w:rsid w:val="00074C5D"/>
    <w:rsid w:val="00074FB9"/>
    <w:rsid w:val="00076619"/>
    <w:rsid w:val="0007693E"/>
    <w:rsid w:val="00076DB5"/>
    <w:rsid w:val="0007703E"/>
    <w:rsid w:val="000773D4"/>
    <w:rsid w:val="000776FC"/>
    <w:rsid w:val="00077984"/>
    <w:rsid w:val="00077FC1"/>
    <w:rsid w:val="00080C5C"/>
    <w:rsid w:val="00081030"/>
    <w:rsid w:val="00081143"/>
    <w:rsid w:val="00081B55"/>
    <w:rsid w:val="00081D9A"/>
    <w:rsid w:val="00083C79"/>
    <w:rsid w:val="00084B2E"/>
    <w:rsid w:val="00084C78"/>
    <w:rsid w:val="00085537"/>
    <w:rsid w:val="0008642F"/>
    <w:rsid w:val="000879F4"/>
    <w:rsid w:val="00090489"/>
    <w:rsid w:val="00090787"/>
    <w:rsid w:val="00091ABE"/>
    <w:rsid w:val="00091F1C"/>
    <w:rsid w:val="000931C4"/>
    <w:rsid w:val="000934DE"/>
    <w:rsid w:val="00094E70"/>
    <w:rsid w:val="00095D7F"/>
    <w:rsid w:val="0009777F"/>
    <w:rsid w:val="000A0AA6"/>
    <w:rsid w:val="000A11DF"/>
    <w:rsid w:val="000A1954"/>
    <w:rsid w:val="000A1BB1"/>
    <w:rsid w:val="000A27A6"/>
    <w:rsid w:val="000A3429"/>
    <w:rsid w:val="000A4782"/>
    <w:rsid w:val="000A6709"/>
    <w:rsid w:val="000A6BF4"/>
    <w:rsid w:val="000A6C34"/>
    <w:rsid w:val="000A7646"/>
    <w:rsid w:val="000A7C45"/>
    <w:rsid w:val="000B00AF"/>
    <w:rsid w:val="000B15A2"/>
    <w:rsid w:val="000B1CC8"/>
    <w:rsid w:val="000B1E8D"/>
    <w:rsid w:val="000B2A71"/>
    <w:rsid w:val="000B3781"/>
    <w:rsid w:val="000B45DC"/>
    <w:rsid w:val="000B487E"/>
    <w:rsid w:val="000B4C9D"/>
    <w:rsid w:val="000B4F48"/>
    <w:rsid w:val="000B536B"/>
    <w:rsid w:val="000B580F"/>
    <w:rsid w:val="000B6F32"/>
    <w:rsid w:val="000B7ED1"/>
    <w:rsid w:val="000C05A5"/>
    <w:rsid w:val="000C09CF"/>
    <w:rsid w:val="000C0E0C"/>
    <w:rsid w:val="000C1A26"/>
    <w:rsid w:val="000C2064"/>
    <w:rsid w:val="000C2198"/>
    <w:rsid w:val="000C348F"/>
    <w:rsid w:val="000C4B39"/>
    <w:rsid w:val="000C58F0"/>
    <w:rsid w:val="000C5A14"/>
    <w:rsid w:val="000C5D7D"/>
    <w:rsid w:val="000C66ED"/>
    <w:rsid w:val="000C6B86"/>
    <w:rsid w:val="000C7784"/>
    <w:rsid w:val="000D09F0"/>
    <w:rsid w:val="000D0CDF"/>
    <w:rsid w:val="000D0CF0"/>
    <w:rsid w:val="000D27AC"/>
    <w:rsid w:val="000D2CA0"/>
    <w:rsid w:val="000D3DDD"/>
    <w:rsid w:val="000D3FE3"/>
    <w:rsid w:val="000D4514"/>
    <w:rsid w:val="000D5F0D"/>
    <w:rsid w:val="000D6636"/>
    <w:rsid w:val="000D7048"/>
    <w:rsid w:val="000D70C0"/>
    <w:rsid w:val="000D7B0A"/>
    <w:rsid w:val="000E0B2E"/>
    <w:rsid w:val="000E278F"/>
    <w:rsid w:val="000E3A57"/>
    <w:rsid w:val="000E4AFD"/>
    <w:rsid w:val="000E5539"/>
    <w:rsid w:val="000E58F3"/>
    <w:rsid w:val="000E6725"/>
    <w:rsid w:val="000E73EF"/>
    <w:rsid w:val="000E78B1"/>
    <w:rsid w:val="000F0410"/>
    <w:rsid w:val="000F0A26"/>
    <w:rsid w:val="000F0BB3"/>
    <w:rsid w:val="000F21A8"/>
    <w:rsid w:val="000F27D8"/>
    <w:rsid w:val="000F2860"/>
    <w:rsid w:val="000F3F1B"/>
    <w:rsid w:val="000F4755"/>
    <w:rsid w:val="000F5018"/>
    <w:rsid w:val="000F53D7"/>
    <w:rsid w:val="000F5B4B"/>
    <w:rsid w:val="000F6843"/>
    <w:rsid w:val="000F6AC8"/>
    <w:rsid w:val="000F6CA7"/>
    <w:rsid w:val="000F76A4"/>
    <w:rsid w:val="001005CD"/>
    <w:rsid w:val="00100C2B"/>
    <w:rsid w:val="00101154"/>
    <w:rsid w:val="00101991"/>
    <w:rsid w:val="001024BB"/>
    <w:rsid w:val="00103957"/>
    <w:rsid w:val="00103E6A"/>
    <w:rsid w:val="001042DB"/>
    <w:rsid w:val="0010480C"/>
    <w:rsid w:val="00105C9E"/>
    <w:rsid w:val="001061E2"/>
    <w:rsid w:val="00106375"/>
    <w:rsid w:val="00106E60"/>
    <w:rsid w:val="00106E89"/>
    <w:rsid w:val="00106F9F"/>
    <w:rsid w:val="0010701D"/>
    <w:rsid w:val="00107B3C"/>
    <w:rsid w:val="00110482"/>
    <w:rsid w:val="00110EBB"/>
    <w:rsid w:val="00111C9E"/>
    <w:rsid w:val="00111EA0"/>
    <w:rsid w:val="001121D1"/>
    <w:rsid w:val="0011300D"/>
    <w:rsid w:val="001134FF"/>
    <w:rsid w:val="0011670E"/>
    <w:rsid w:val="0011698D"/>
    <w:rsid w:val="0011784F"/>
    <w:rsid w:val="001178D5"/>
    <w:rsid w:val="00121825"/>
    <w:rsid w:val="00121D69"/>
    <w:rsid w:val="0012285E"/>
    <w:rsid w:val="00123315"/>
    <w:rsid w:val="00123655"/>
    <w:rsid w:val="001236E6"/>
    <w:rsid w:val="00124802"/>
    <w:rsid w:val="001249C4"/>
    <w:rsid w:val="0012522B"/>
    <w:rsid w:val="00125E40"/>
    <w:rsid w:val="0012691E"/>
    <w:rsid w:val="001302B5"/>
    <w:rsid w:val="00130F97"/>
    <w:rsid w:val="001328F4"/>
    <w:rsid w:val="00132CA3"/>
    <w:rsid w:val="001333F8"/>
    <w:rsid w:val="0013361D"/>
    <w:rsid w:val="00133A80"/>
    <w:rsid w:val="00134A91"/>
    <w:rsid w:val="0013646F"/>
    <w:rsid w:val="00136C01"/>
    <w:rsid w:val="00137475"/>
    <w:rsid w:val="001377E1"/>
    <w:rsid w:val="00141D03"/>
    <w:rsid w:val="00142AF7"/>
    <w:rsid w:val="00142BE3"/>
    <w:rsid w:val="001447AB"/>
    <w:rsid w:val="00144E26"/>
    <w:rsid w:val="0014515C"/>
    <w:rsid w:val="00145700"/>
    <w:rsid w:val="001461F4"/>
    <w:rsid w:val="00146707"/>
    <w:rsid w:val="00146978"/>
    <w:rsid w:val="00146991"/>
    <w:rsid w:val="00146FB4"/>
    <w:rsid w:val="001479A0"/>
    <w:rsid w:val="0015009A"/>
    <w:rsid w:val="001505D2"/>
    <w:rsid w:val="00150667"/>
    <w:rsid w:val="00150745"/>
    <w:rsid w:val="00151116"/>
    <w:rsid w:val="00151804"/>
    <w:rsid w:val="001519C4"/>
    <w:rsid w:val="00151D90"/>
    <w:rsid w:val="00151DB3"/>
    <w:rsid w:val="0015238A"/>
    <w:rsid w:val="001529C9"/>
    <w:rsid w:val="001529D7"/>
    <w:rsid w:val="00152A72"/>
    <w:rsid w:val="001532FF"/>
    <w:rsid w:val="001550EB"/>
    <w:rsid w:val="0015605F"/>
    <w:rsid w:val="00156EA4"/>
    <w:rsid w:val="00157F60"/>
    <w:rsid w:val="00161368"/>
    <w:rsid w:val="0016219E"/>
    <w:rsid w:val="001623A2"/>
    <w:rsid w:val="001629CD"/>
    <w:rsid w:val="001635F7"/>
    <w:rsid w:val="0016380F"/>
    <w:rsid w:val="00163E88"/>
    <w:rsid w:val="0016448C"/>
    <w:rsid w:val="00164857"/>
    <w:rsid w:val="00165E1B"/>
    <w:rsid w:val="001667BE"/>
    <w:rsid w:val="00166B71"/>
    <w:rsid w:val="00167DC2"/>
    <w:rsid w:val="001731FF"/>
    <w:rsid w:val="00175B13"/>
    <w:rsid w:val="00175E56"/>
    <w:rsid w:val="0017659A"/>
    <w:rsid w:val="00180556"/>
    <w:rsid w:val="00180E8A"/>
    <w:rsid w:val="00181E08"/>
    <w:rsid w:val="00182235"/>
    <w:rsid w:val="00182E83"/>
    <w:rsid w:val="001830C3"/>
    <w:rsid w:val="0018351A"/>
    <w:rsid w:val="0018399C"/>
    <w:rsid w:val="00183B9D"/>
    <w:rsid w:val="001843F1"/>
    <w:rsid w:val="001851AA"/>
    <w:rsid w:val="00185B4F"/>
    <w:rsid w:val="00186CB1"/>
    <w:rsid w:val="001875BA"/>
    <w:rsid w:val="00190C01"/>
    <w:rsid w:val="00191504"/>
    <w:rsid w:val="00191F1C"/>
    <w:rsid w:val="00192350"/>
    <w:rsid w:val="00192844"/>
    <w:rsid w:val="0019341F"/>
    <w:rsid w:val="00193557"/>
    <w:rsid w:val="00194651"/>
    <w:rsid w:val="00194F5B"/>
    <w:rsid w:val="001963DA"/>
    <w:rsid w:val="001A0739"/>
    <w:rsid w:val="001A1266"/>
    <w:rsid w:val="001A3C69"/>
    <w:rsid w:val="001A3E07"/>
    <w:rsid w:val="001A5C2E"/>
    <w:rsid w:val="001A5DFD"/>
    <w:rsid w:val="001A67D6"/>
    <w:rsid w:val="001A7932"/>
    <w:rsid w:val="001B1340"/>
    <w:rsid w:val="001B24D6"/>
    <w:rsid w:val="001B36DB"/>
    <w:rsid w:val="001B3C6F"/>
    <w:rsid w:val="001B41E4"/>
    <w:rsid w:val="001B460F"/>
    <w:rsid w:val="001B4989"/>
    <w:rsid w:val="001B504D"/>
    <w:rsid w:val="001B5777"/>
    <w:rsid w:val="001B65B7"/>
    <w:rsid w:val="001B66E8"/>
    <w:rsid w:val="001B6ABF"/>
    <w:rsid w:val="001B6EF0"/>
    <w:rsid w:val="001C1D41"/>
    <w:rsid w:val="001C2B26"/>
    <w:rsid w:val="001C2BCC"/>
    <w:rsid w:val="001C3BEC"/>
    <w:rsid w:val="001C401C"/>
    <w:rsid w:val="001C4DB0"/>
    <w:rsid w:val="001C5AD9"/>
    <w:rsid w:val="001C604B"/>
    <w:rsid w:val="001C69A0"/>
    <w:rsid w:val="001C7173"/>
    <w:rsid w:val="001C731A"/>
    <w:rsid w:val="001C7A6C"/>
    <w:rsid w:val="001D05F0"/>
    <w:rsid w:val="001D1680"/>
    <w:rsid w:val="001D1B09"/>
    <w:rsid w:val="001D333E"/>
    <w:rsid w:val="001D39D7"/>
    <w:rsid w:val="001D4880"/>
    <w:rsid w:val="001D4A14"/>
    <w:rsid w:val="001D5A0B"/>
    <w:rsid w:val="001D61DB"/>
    <w:rsid w:val="001D775D"/>
    <w:rsid w:val="001E0413"/>
    <w:rsid w:val="001E160C"/>
    <w:rsid w:val="001E30AD"/>
    <w:rsid w:val="001E41F5"/>
    <w:rsid w:val="001E4B30"/>
    <w:rsid w:val="001E5A03"/>
    <w:rsid w:val="001E5AD5"/>
    <w:rsid w:val="001E5BAF"/>
    <w:rsid w:val="001E5C32"/>
    <w:rsid w:val="001E5E9D"/>
    <w:rsid w:val="001E625B"/>
    <w:rsid w:val="001E6586"/>
    <w:rsid w:val="001E6A66"/>
    <w:rsid w:val="001E714B"/>
    <w:rsid w:val="001E78A3"/>
    <w:rsid w:val="001F0607"/>
    <w:rsid w:val="001F13F7"/>
    <w:rsid w:val="001F1553"/>
    <w:rsid w:val="001F3104"/>
    <w:rsid w:val="001F4501"/>
    <w:rsid w:val="001F4787"/>
    <w:rsid w:val="001F4C80"/>
    <w:rsid w:val="001F6159"/>
    <w:rsid w:val="001F65EB"/>
    <w:rsid w:val="001F67C2"/>
    <w:rsid w:val="001F7E6E"/>
    <w:rsid w:val="00200AED"/>
    <w:rsid w:val="0020125E"/>
    <w:rsid w:val="00202EEF"/>
    <w:rsid w:val="002046D6"/>
    <w:rsid w:val="00205F1B"/>
    <w:rsid w:val="00206107"/>
    <w:rsid w:val="0020669D"/>
    <w:rsid w:val="00206D19"/>
    <w:rsid w:val="002073E2"/>
    <w:rsid w:val="00211258"/>
    <w:rsid w:val="002118D3"/>
    <w:rsid w:val="00212D77"/>
    <w:rsid w:val="00214591"/>
    <w:rsid w:val="00214628"/>
    <w:rsid w:val="00214D96"/>
    <w:rsid w:val="00215461"/>
    <w:rsid w:val="00215EA6"/>
    <w:rsid w:val="00216928"/>
    <w:rsid w:val="00216EBD"/>
    <w:rsid w:val="00216FF2"/>
    <w:rsid w:val="00217920"/>
    <w:rsid w:val="00217D53"/>
    <w:rsid w:val="00217F85"/>
    <w:rsid w:val="002204F6"/>
    <w:rsid w:val="002217EB"/>
    <w:rsid w:val="00222918"/>
    <w:rsid w:val="002241C6"/>
    <w:rsid w:val="0022675D"/>
    <w:rsid w:val="0022681D"/>
    <w:rsid w:val="00226A52"/>
    <w:rsid w:val="002271C5"/>
    <w:rsid w:val="002272B0"/>
    <w:rsid w:val="002273BC"/>
    <w:rsid w:val="002274B0"/>
    <w:rsid w:val="00230215"/>
    <w:rsid w:val="002306F3"/>
    <w:rsid w:val="00231A67"/>
    <w:rsid w:val="00231CD8"/>
    <w:rsid w:val="002320BC"/>
    <w:rsid w:val="0023241C"/>
    <w:rsid w:val="0023241F"/>
    <w:rsid w:val="0023271D"/>
    <w:rsid w:val="0023356F"/>
    <w:rsid w:val="00233995"/>
    <w:rsid w:val="002349EA"/>
    <w:rsid w:val="00235974"/>
    <w:rsid w:val="002359D2"/>
    <w:rsid w:val="00235DB4"/>
    <w:rsid w:val="00236725"/>
    <w:rsid w:val="0023682F"/>
    <w:rsid w:val="0024132A"/>
    <w:rsid w:val="0024139A"/>
    <w:rsid w:val="00241FFC"/>
    <w:rsid w:val="002423F8"/>
    <w:rsid w:val="00242554"/>
    <w:rsid w:val="00242DD5"/>
    <w:rsid w:val="002432D8"/>
    <w:rsid w:val="0024357E"/>
    <w:rsid w:val="002437A8"/>
    <w:rsid w:val="00244453"/>
    <w:rsid w:val="00244730"/>
    <w:rsid w:val="002451B0"/>
    <w:rsid w:val="00245B95"/>
    <w:rsid w:val="00246885"/>
    <w:rsid w:val="00247C20"/>
    <w:rsid w:val="00250415"/>
    <w:rsid w:val="0025161F"/>
    <w:rsid w:val="002518A2"/>
    <w:rsid w:val="002536A3"/>
    <w:rsid w:val="002539CF"/>
    <w:rsid w:val="002545B9"/>
    <w:rsid w:val="0025551E"/>
    <w:rsid w:val="00255657"/>
    <w:rsid w:val="00255FAB"/>
    <w:rsid w:val="00260020"/>
    <w:rsid w:val="00260FCF"/>
    <w:rsid w:val="002617CF"/>
    <w:rsid w:val="002622A5"/>
    <w:rsid w:val="00262D3A"/>
    <w:rsid w:val="00263386"/>
    <w:rsid w:val="00263FB8"/>
    <w:rsid w:val="002647DE"/>
    <w:rsid w:val="00264CD3"/>
    <w:rsid w:val="00264FC0"/>
    <w:rsid w:val="002671A8"/>
    <w:rsid w:val="002671B6"/>
    <w:rsid w:val="00270768"/>
    <w:rsid w:val="00271C96"/>
    <w:rsid w:val="00271EAF"/>
    <w:rsid w:val="00273CBE"/>
    <w:rsid w:val="0027429F"/>
    <w:rsid w:val="00277005"/>
    <w:rsid w:val="00277017"/>
    <w:rsid w:val="00277CE6"/>
    <w:rsid w:val="00281D2C"/>
    <w:rsid w:val="00281EC5"/>
    <w:rsid w:val="002821A1"/>
    <w:rsid w:val="0028229F"/>
    <w:rsid w:val="0028361E"/>
    <w:rsid w:val="0028370E"/>
    <w:rsid w:val="0028373C"/>
    <w:rsid w:val="00283BB3"/>
    <w:rsid w:val="002849B6"/>
    <w:rsid w:val="00285E10"/>
    <w:rsid w:val="002878DF"/>
    <w:rsid w:val="0028793B"/>
    <w:rsid w:val="00287BDE"/>
    <w:rsid w:val="00290A98"/>
    <w:rsid w:val="002915BC"/>
    <w:rsid w:val="00291A18"/>
    <w:rsid w:val="00292958"/>
    <w:rsid w:val="00292E0E"/>
    <w:rsid w:val="00294811"/>
    <w:rsid w:val="00294EF0"/>
    <w:rsid w:val="002955F7"/>
    <w:rsid w:val="00295735"/>
    <w:rsid w:val="00295804"/>
    <w:rsid w:val="0029654E"/>
    <w:rsid w:val="00296B63"/>
    <w:rsid w:val="00296CF5"/>
    <w:rsid w:val="00296F04"/>
    <w:rsid w:val="0029762F"/>
    <w:rsid w:val="00297904"/>
    <w:rsid w:val="002A0E48"/>
    <w:rsid w:val="002A1FB5"/>
    <w:rsid w:val="002A26BB"/>
    <w:rsid w:val="002A28A8"/>
    <w:rsid w:val="002A3351"/>
    <w:rsid w:val="002A35D9"/>
    <w:rsid w:val="002A36E4"/>
    <w:rsid w:val="002A48AA"/>
    <w:rsid w:val="002A48CD"/>
    <w:rsid w:val="002A560B"/>
    <w:rsid w:val="002A61AC"/>
    <w:rsid w:val="002A6293"/>
    <w:rsid w:val="002A6736"/>
    <w:rsid w:val="002A7BE0"/>
    <w:rsid w:val="002A7C87"/>
    <w:rsid w:val="002A7F6C"/>
    <w:rsid w:val="002B0A77"/>
    <w:rsid w:val="002B0E15"/>
    <w:rsid w:val="002B1823"/>
    <w:rsid w:val="002B2195"/>
    <w:rsid w:val="002B24DA"/>
    <w:rsid w:val="002B4113"/>
    <w:rsid w:val="002B584A"/>
    <w:rsid w:val="002B610D"/>
    <w:rsid w:val="002B7048"/>
    <w:rsid w:val="002B7449"/>
    <w:rsid w:val="002B77BD"/>
    <w:rsid w:val="002B7D76"/>
    <w:rsid w:val="002C061B"/>
    <w:rsid w:val="002C2399"/>
    <w:rsid w:val="002C3909"/>
    <w:rsid w:val="002C3A91"/>
    <w:rsid w:val="002C3B72"/>
    <w:rsid w:val="002C3FB4"/>
    <w:rsid w:val="002C4214"/>
    <w:rsid w:val="002C46F5"/>
    <w:rsid w:val="002C4E8E"/>
    <w:rsid w:val="002C588A"/>
    <w:rsid w:val="002C6680"/>
    <w:rsid w:val="002C6C47"/>
    <w:rsid w:val="002C79F1"/>
    <w:rsid w:val="002C7F0F"/>
    <w:rsid w:val="002D1CC4"/>
    <w:rsid w:val="002D1F1F"/>
    <w:rsid w:val="002D2396"/>
    <w:rsid w:val="002D267E"/>
    <w:rsid w:val="002D36D5"/>
    <w:rsid w:val="002D48BF"/>
    <w:rsid w:val="002D4959"/>
    <w:rsid w:val="002D5383"/>
    <w:rsid w:val="002D5954"/>
    <w:rsid w:val="002D62C0"/>
    <w:rsid w:val="002D70C4"/>
    <w:rsid w:val="002D7E07"/>
    <w:rsid w:val="002E458A"/>
    <w:rsid w:val="002E691F"/>
    <w:rsid w:val="002E6E8D"/>
    <w:rsid w:val="002E7145"/>
    <w:rsid w:val="002E7225"/>
    <w:rsid w:val="002E7289"/>
    <w:rsid w:val="002F0415"/>
    <w:rsid w:val="002F0538"/>
    <w:rsid w:val="002F0F68"/>
    <w:rsid w:val="002F12E1"/>
    <w:rsid w:val="002F14EE"/>
    <w:rsid w:val="002F1D59"/>
    <w:rsid w:val="002F1F3A"/>
    <w:rsid w:val="002F282C"/>
    <w:rsid w:val="002F35D8"/>
    <w:rsid w:val="002F46EC"/>
    <w:rsid w:val="002F4CBF"/>
    <w:rsid w:val="002F55BD"/>
    <w:rsid w:val="002F605B"/>
    <w:rsid w:val="002F6989"/>
    <w:rsid w:val="002F7B1B"/>
    <w:rsid w:val="00300212"/>
    <w:rsid w:val="0030061E"/>
    <w:rsid w:val="003008C0"/>
    <w:rsid w:val="0030175B"/>
    <w:rsid w:val="003021C4"/>
    <w:rsid w:val="003023DF"/>
    <w:rsid w:val="003029FD"/>
    <w:rsid w:val="0030417F"/>
    <w:rsid w:val="0030455C"/>
    <w:rsid w:val="00304626"/>
    <w:rsid w:val="003046F0"/>
    <w:rsid w:val="003050F6"/>
    <w:rsid w:val="0030579E"/>
    <w:rsid w:val="00306284"/>
    <w:rsid w:val="00306A48"/>
    <w:rsid w:val="00306DC0"/>
    <w:rsid w:val="00307AA8"/>
    <w:rsid w:val="00311762"/>
    <w:rsid w:val="00311B15"/>
    <w:rsid w:val="00312399"/>
    <w:rsid w:val="00312559"/>
    <w:rsid w:val="00312DB0"/>
    <w:rsid w:val="003138AD"/>
    <w:rsid w:val="003143B4"/>
    <w:rsid w:val="00314423"/>
    <w:rsid w:val="00314D9D"/>
    <w:rsid w:val="00315C2D"/>
    <w:rsid w:val="00316391"/>
    <w:rsid w:val="00316D8B"/>
    <w:rsid w:val="003201F6"/>
    <w:rsid w:val="00320642"/>
    <w:rsid w:val="003214AF"/>
    <w:rsid w:val="003218E2"/>
    <w:rsid w:val="0032248A"/>
    <w:rsid w:val="00324098"/>
    <w:rsid w:val="003242FC"/>
    <w:rsid w:val="00324DC7"/>
    <w:rsid w:val="003254C3"/>
    <w:rsid w:val="00325611"/>
    <w:rsid w:val="003260CF"/>
    <w:rsid w:val="00326651"/>
    <w:rsid w:val="00326CF9"/>
    <w:rsid w:val="00326F15"/>
    <w:rsid w:val="00330320"/>
    <w:rsid w:val="00330693"/>
    <w:rsid w:val="003345D7"/>
    <w:rsid w:val="00335504"/>
    <w:rsid w:val="0033613D"/>
    <w:rsid w:val="003364B0"/>
    <w:rsid w:val="003364BD"/>
    <w:rsid w:val="00336E3E"/>
    <w:rsid w:val="003372A1"/>
    <w:rsid w:val="003405EA"/>
    <w:rsid w:val="003418B0"/>
    <w:rsid w:val="00342099"/>
    <w:rsid w:val="003422A5"/>
    <w:rsid w:val="00342793"/>
    <w:rsid w:val="00342B97"/>
    <w:rsid w:val="00343325"/>
    <w:rsid w:val="003436AE"/>
    <w:rsid w:val="0034392D"/>
    <w:rsid w:val="00343C76"/>
    <w:rsid w:val="00344342"/>
    <w:rsid w:val="00344771"/>
    <w:rsid w:val="003454CF"/>
    <w:rsid w:val="003454E1"/>
    <w:rsid w:val="00346014"/>
    <w:rsid w:val="0034737B"/>
    <w:rsid w:val="003473CC"/>
    <w:rsid w:val="003477AD"/>
    <w:rsid w:val="00347EEA"/>
    <w:rsid w:val="003502AD"/>
    <w:rsid w:val="00350F83"/>
    <w:rsid w:val="003510CE"/>
    <w:rsid w:val="00351295"/>
    <w:rsid w:val="003519DD"/>
    <w:rsid w:val="0035205D"/>
    <w:rsid w:val="0035288B"/>
    <w:rsid w:val="00352F32"/>
    <w:rsid w:val="0035487F"/>
    <w:rsid w:val="0035578E"/>
    <w:rsid w:val="00356ECD"/>
    <w:rsid w:val="00357964"/>
    <w:rsid w:val="00357C2A"/>
    <w:rsid w:val="003605A8"/>
    <w:rsid w:val="00360FE8"/>
    <w:rsid w:val="00361C4D"/>
    <w:rsid w:val="00362827"/>
    <w:rsid w:val="00362BE2"/>
    <w:rsid w:val="003631D1"/>
    <w:rsid w:val="00363D32"/>
    <w:rsid w:val="0036451A"/>
    <w:rsid w:val="003656B3"/>
    <w:rsid w:val="0036641E"/>
    <w:rsid w:val="0036658A"/>
    <w:rsid w:val="00366A3C"/>
    <w:rsid w:val="003676FC"/>
    <w:rsid w:val="00367CC2"/>
    <w:rsid w:val="003718C2"/>
    <w:rsid w:val="00371B67"/>
    <w:rsid w:val="003738E3"/>
    <w:rsid w:val="00373CEB"/>
    <w:rsid w:val="003747A4"/>
    <w:rsid w:val="00374C20"/>
    <w:rsid w:val="00375103"/>
    <w:rsid w:val="0037513A"/>
    <w:rsid w:val="00375913"/>
    <w:rsid w:val="0037615A"/>
    <w:rsid w:val="003764D7"/>
    <w:rsid w:val="00377102"/>
    <w:rsid w:val="00380A49"/>
    <w:rsid w:val="00380A98"/>
    <w:rsid w:val="00380D54"/>
    <w:rsid w:val="0038105D"/>
    <w:rsid w:val="00381788"/>
    <w:rsid w:val="00383394"/>
    <w:rsid w:val="00385AA2"/>
    <w:rsid w:val="00386719"/>
    <w:rsid w:val="00386AD2"/>
    <w:rsid w:val="00390A62"/>
    <w:rsid w:val="00390D71"/>
    <w:rsid w:val="003914D8"/>
    <w:rsid w:val="00391BC3"/>
    <w:rsid w:val="00391C9A"/>
    <w:rsid w:val="00392370"/>
    <w:rsid w:val="00393063"/>
    <w:rsid w:val="00393984"/>
    <w:rsid w:val="00393CDB"/>
    <w:rsid w:val="00393F20"/>
    <w:rsid w:val="00394288"/>
    <w:rsid w:val="003947D4"/>
    <w:rsid w:val="00395790"/>
    <w:rsid w:val="00395DB2"/>
    <w:rsid w:val="00396F62"/>
    <w:rsid w:val="00397183"/>
    <w:rsid w:val="003971F1"/>
    <w:rsid w:val="003A021D"/>
    <w:rsid w:val="003A0F0F"/>
    <w:rsid w:val="003A5B0C"/>
    <w:rsid w:val="003A5FCF"/>
    <w:rsid w:val="003A6805"/>
    <w:rsid w:val="003A79FC"/>
    <w:rsid w:val="003A7A91"/>
    <w:rsid w:val="003A7D43"/>
    <w:rsid w:val="003B19FE"/>
    <w:rsid w:val="003B2653"/>
    <w:rsid w:val="003B3372"/>
    <w:rsid w:val="003B3FCB"/>
    <w:rsid w:val="003B46D3"/>
    <w:rsid w:val="003B5AB4"/>
    <w:rsid w:val="003B7149"/>
    <w:rsid w:val="003B79B7"/>
    <w:rsid w:val="003B7D96"/>
    <w:rsid w:val="003C11DD"/>
    <w:rsid w:val="003C3315"/>
    <w:rsid w:val="003C37F4"/>
    <w:rsid w:val="003C3BC9"/>
    <w:rsid w:val="003C4D98"/>
    <w:rsid w:val="003C58F6"/>
    <w:rsid w:val="003C6AA4"/>
    <w:rsid w:val="003C7768"/>
    <w:rsid w:val="003D1ACE"/>
    <w:rsid w:val="003D2149"/>
    <w:rsid w:val="003D2380"/>
    <w:rsid w:val="003D3399"/>
    <w:rsid w:val="003D372D"/>
    <w:rsid w:val="003D45EF"/>
    <w:rsid w:val="003D5042"/>
    <w:rsid w:val="003D52E3"/>
    <w:rsid w:val="003D5463"/>
    <w:rsid w:val="003D78BE"/>
    <w:rsid w:val="003D7C4D"/>
    <w:rsid w:val="003E04FA"/>
    <w:rsid w:val="003E0C63"/>
    <w:rsid w:val="003E0E0F"/>
    <w:rsid w:val="003E1B7C"/>
    <w:rsid w:val="003E2F7D"/>
    <w:rsid w:val="003E3319"/>
    <w:rsid w:val="003E3324"/>
    <w:rsid w:val="003E43C8"/>
    <w:rsid w:val="003E4C28"/>
    <w:rsid w:val="003E4C7C"/>
    <w:rsid w:val="003E62DA"/>
    <w:rsid w:val="003E679B"/>
    <w:rsid w:val="003E684C"/>
    <w:rsid w:val="003E6B78"/>
    <w:rsid w:val="003E76A0"/>
    <w:rsid w:val="003E7E9A"/>
    <w:rsid w:val="003F0310"/>
    <w:rsid w:val="003F0D51"/>
    <w:rsid w:val="003F1085"/>
    <w:rsid w:val="003F1419"/>
    <w:rsid w:val="003F1882"/>
    <w:rsid w:val="003F1F52"/>
    <w:rsid w:val="003F2D41"/>
    <w:rsid w:val="003F3629"/>
    <w:rsid w:val="003F36FE"/>
    <w:rsid w:val="003F3C50"/>
    <w:rsid w:val="003F3E4E"/>
    <w:rsid w:val="003F4769"/>
    <w:rsid w:val="003F5E30"/>
    <w:rsid w:val="003F6267"/>
    <w:rsid w:val="003F627A"/>
    <w:rsid w:val="003F679F"/>
    <w:rsid w:val="003F7C53"/>
    <w:rsid w:val="00402B63"/>
    <w:rsid w:val="00404451"/>
    <w:rsid w:val="00404F59"/>
    <w:rsid w:val="004053C8"/>
    <w:rsid w:val="00405A09"/>
    <w:rsid w:val="00405AFF"/>
    <w:rsid w:val="00407C30"/>
    <w:rsid w:val="00410041"/>
    <w:rsid w:val="00410CEF"/>
    <w:rsid w:val="00411213"/>
    <w:rsid w:val="004134D2"/>
    <w:rsid w:val="00413BC5"/>
    <w:rsid w:val="00414531"/>
    <w:rsid w:val="004165BC"/>
    <w:rsid w:val="00416801"/>
    <w:rsid w:val="00416AA8"/>
    <w:rsid w:val="00417EA0"/>
    <w:rsid w:val="004206F5"/>
    <w:rsid w:val="0042297A"/>
    <w:rsid w:val="00422F06"/>
    <w:rsid w:val="004235FA"/>
    <w:rsid w:val="00424638"/>
    <w:rsid w:val="00424EB9"/>
    <w:rsid w:val="004251A6"/>
    <w:rsid w:val="00426905"/>
    <w:rsid w:val="004270A9"/>
    <w:rsid w:val="00427C4A"/>
    <w:rsid w:val="00427CC6"/>
    <w:rsid w:val="00430623"/>
    <w:rsid w:val="00430B08"/>
    <w:rsid w:val="00430FDA"/>
    <w:rsid w:val="0043108D"/>
    <w:rsid w:val="00432165"/>
    <w:rsid w:val="004324E4"/>
    <w:rsid w:val="00433261"/>
    <w:rsid w:val="004341E3"/>
    <w:rsid w:val="00434545"/>
    <w:rsid w:val="004350B0"/>
    <w:rsid w:val="004350D0"/>
    <w:rsid w:val="004361E6"/>
    <w:rsid w:val="004373E6"/>
    <w:rsid w:val="00437722"/>
    <w:rsid w:val="004377AD"/>
    <w:rsid w:val="0044076C"/>
    <w:rsid w:val="0044267A"/>
    <w:rsid w:val="00442723"/>
    <w:rsid w:val="00442941"/>
    <w:rsid w:val="004454F6"/>
    <w:rsid w:val="004464BC"/>
    <w:rsid w:val="004468FE"/>
    <w:rsid w:val="004471ED"/>
    <w:rsid w:val="00450BD7"/>
    <w:rsid w:val="00451A43"/>
    <w:rsid w:val="00451B53"/>
    <w:rsid w:val="00452CE5"/>
    <w:rsid w:val="004531F1"/>
    <w:rsid w:val="00454A6D"/>
    <w:rsid w:val="00455EFF"/>
    <w:rsid w:val="00456A5A"/>
    <w:rsid w:val="00461AEE"/>
    <w:rsid w:val="00461E8E"/>
    <w:rsid w:val="00463017"/>
    <w:rsid w:val="004631D1"/>
    <w:rsid w:val="00463353"/>
    <w:rsid w:val="00463511"/>
    <w:rsid w:val="004639B7"/>
    <w:rsid w:val="00463CD4"/>
    <w:rsid w:val="00464574"/>
    <w:rsid w:val="0046479F"/>
    <w:rsid w:val="00464B9F"/>
    <w:rsid w:val="00465090"/>
    <w:rsid w:val="00465463"/>
    <w:rsid w:val="00465635"/>
    <w:rsid w:val="00465F6B"/>
    <w:rsid w:val="0046617D"/>
    <w:rsid w:val="0047008B"/>
    <w:rsid w:val="00470EB7"/>
    <w:rsid w:val="004712EE"/>
    <w:rsid w:val="00474177"/>
    <w:rsid w:val="004758D0"/>
    <w:rsid w:val="004772EF"/>
    <w:rsid w:val="0047732F"/>
    <w:rsid w:val="004773F3"/>
    <w:rsid w:val="004775B9"/>
    <w:rsid w:val="00481370"/>
    <w:rsid w:val="0048160B"/>
    <w:rsid w:val="0048177C"/>
    <w:rsid w:val="004819BA"/>
    <w:rsid w:val="00481FF6"/>
    <w:rsid w:val="004821B1"/>
    <w:rsid w:val="004830C9"/>
    <w:rsid w:val="00483ADB"/>
    <w:rsid w:val="0048426A"/>
    <w:rsid w:val="00485ECC"/>
    <w:rsid w:val="00486DEB"/>
    <w:rsid w:val="00487072"/>
    <w:rsid w:val="004873DB"/>
    <w:rsid w:val="004901E7"/>
    <w:rsid w:val="00490387"/>
    <w:rsid w:val="0049079F"/>
    <w:rsid w:val="00490B21"/>
    <w:rsid w:val="00490D95"/>
    <w:rsid w:val="00491B05"/>
    <w:rsid w:val="00492D60"/>
    <w:rsid w:val="00493285"/>
    <w:rsid w:val="00493403"/>
    <w:rsid w:val="00494683"/>
    <w:rsid w:val="00494901"/>
    <w:rsid w:val="00495D0A"/>
    <w:rsid w:val="004979BE"/>
    <w:rsid w:val="004A08CB"/>
    <w:rsid w:val="004A0A44"/>
    <w:rsid w:val="004A0EF2"/>
    <w:rsid w:val="004A11B0"/>
    <w:rsid w:val="004A1358"/>
    <w:rsid w:val="004A15E5"/>
    <w:rsid w:val="004A192E"/>
    <w:rsid w:val="004A2136"/>
    <w:rsid w:val="004A24CC"/>
    <w:rsid w:val="004A36F9"/>
    <w:rsid w:val="004A3FD6"/>
    <w:rsid w:val="004A454D"/>
    <w:rsid w:val="004A6484"/>
    <w:rsid w:val="004A7332"/>
    <w:rsid w:val="004B0024"/>
    <w:rsid w:val="004B120A"/>
    <w:rsid w:val="004B22DD"/>
    <w:rsid w:val="004B279B"/>
    <w:rsid w:val="004B2DBA"/>
    <w:rsid w:val="004B59F2"/>
    <w:rsid w:val="004C07A6"/>
    <w:rsid w:val="004C0D81"/>
    <w:rsid w:val="004C1042"/>
    <w:rsid w:val="004C23CA"/>
    <w:rsid w:val="004C47F8"/>
    <w:rsid w:val="004C4A28"/>
    <w:rsid w:val="004C50DF"/>
    <w:rsid w:val="004C518C"/>
    <w:rsid w:val="004C51BD"/>
    <w:rsid w:val="004C56CF"/>
    <w:rsid w:val="004C6876"/>
    <w:rsid w:val="004C707F"/>
    <w:rsid w:val="004C71C6"/>
    <w:rsid w:val="004C7B88"/>
    <w:rsid w:val="004D0745"/>
    <w:rsid w:val="004D4B23"/>
    <w:rsid w:val="004D4C36"/>
    <w:rsid w:val="004D6157"/>
    <w:rsid w:val="004D7690"/>
    <w:rsid w:val="004D7940"/>
    <w:rsid w:val="004E01A8"/>
    <w:rsid w:val="004E0283"/>
    <w:rsid w:val="004E16EC"/>
    <w:rsid w:val="004E19C2"/>
    <w:rsid w:val="004E30E1"/>
    <w:rsid w:val="004E3490"/>
    <w:rsid w:val="004E3A37"/>
    <w:rsid w:val="004E51B8"/>
    <w:rsid w:val="004E544E"/>
    <w:rsid w:val="004E54F3"/>
    <w:rsid w:val="004E5EFD"/>
    <w:rsid w:val="004E6C35"/>
    <w:rsid w:val="004E6CC2"/>
    <w:rsid w:val="004E6DDC"/>
    <w:rsid w:val="004F0093"/>
    <w:rsid w:val="004F0AE0"/>
    <w:rsid w:val="004F0C47"/>
    <w:rsid w:val="004F13B7"/>
    <w:rsid w:val="004F1622"/>
    <w:rsid w:val="004F1F9D"/>
    <w:rsid w:val="004F25D2"/>
    <w:rsid w:val="004F3FA7"/>
    <w:rsid w:val="004F4322"/>
    <w:rsid w:val="004F51B0"/>
    <w:rsid w:val="004F6226"/>
    <w:rsid w:val="00500331"/>
    <w:rsid w:val="00501853"/>
    <w:rsid w:val="005021D2"/>
    <w:rsid w:val="005021DF"/>
    <w:rsid w:val="00502444"/>
    <w:rsid w:val="00502FEF"/>
    <w:rsid w:val="0050307E"/>
    <w:rsid w:val="00503658"/>
    <w:rsid w:val="00503ED8"/>
    <w:rsid w:val="005040D1"/>
    <w:rsid w:val="00505561"/>
    <w:rsid w:val="00505986"/>
    <w:rsid w:val="00505C8D"/>
    <w:rsid w:val="00505E7E"/>
    <w:rsid w:val="00506036"/>
    <w:rsid w:val="005063ED"/>
    <w:rsid w:val="00506B01"/>
    <w:rsid w:val="005071B8"/>
    <w:rsid w:val="00507CE8"/>
    <w:rsid w:val="00510443"/>
    <w:rsid w:val="005107BD"/>
    <w:rsid w:val="00511853"/>
    <w:rsid w:val="00511B8A"/>
    <w:rsid w:val="00512216"/>
    <w:rsid w:val="00513496"/>
    <w:rsid w:val="005136C0"/>
    <w:rsid w:val="00513FAF"/>
    <w:rsid w:val="00514C50"/>
    <w:rsid w:val="005151C6"/>
    <w:rsid w:val="0051534D"/>
    <w:rsid w:val="00516CCC"/>
    <w:rsid w:val="0052000C"/>
    <w:rsid w:val="005208E2"/>
    <w:rsid w:val="00520907"/>
    <w:rsid w:val="00520D47"/>
    <w:rsid w:val="00522770"/>
    <w:rsid w:val="00523261"/>
    <w:rsid w:val="005236C4"/>
    <w:rsid w:val="00523E18"/>
    <w:rsid w:val="00524491"/>
    <w:rsid w:val="005257A0"/>
    <w:rsid w:val="0052583A"/>
    <w:rsid w:val="005264B6"/>
    <w:rsid w:val="0052710C"/>
    <w:rsid w:val="0052730E"/>
    <w:rsid w:val="005275F5"/>
    <w:rsid w:val="00531234"/>
    <w:rsid w:val="00531302"/>
    <w:rsid w:val="005326E6"/>
    <w:rsid w:val="005329A4"/>
    <w:rsid w:val="00532FA9"/>
    <w:rsid w:val="00533A4F"/>
    <w:rsid w:val="00533B9D"/>
    <w:rsid w:val="00533C63"/>
    <w:rsid w:val="00534F36"/>
    <w:rsid w:val="0053526B"/>
    <w:rsid w:val="00535469"/>
    <w:rsid w:val="00535F74"/>
    <w:rsid w:val="005375CB"/>
    <w:rsid w:val="00540FC3"/>
    <w:rsid w:val="00541415"/>
    <w:rsid w:val="00542534"/>
    <w:rsid w:val="005428D8"/>
    <w:rsid w:val="005433B4"/>
    <w:rsid w:val="0054568C"/>
    <w:rsid w:val="00545938"/>
    <w:rsid w:val="00545FB8"/>
    <w:rsid w:val="00547C6D"/>
    <w:rsid w:val="005509C0"/>
    <w:rsid w:val="005545F1"/>
    <w:rsid w:val="00555215"/>
    <w:rsid w:val="00555381"/>
    <w:rsid w:val="005554F7"/>
    <w:rsid w:val="00561564"/>
    <w:rsid w:val="005620AF"/>
    <w:rsid w:val="005627A6"/>
    <w:rsid w:val="00563361"/>
    <w:rsid w:val="005643CA"/>
    <w:rsid w:val="00564AF1"/>
    <w:rsid w:val="0056548D"/>
    <w:rsid w:val="005668B6"/>
    <w:rsid w:val="0056700F"/>
    <w:rsid w:val="005673DA"/>
    <w:rsid w:val="005708C3"/>
    <w:rsid w:val="00572A06"/>
    <w:rsid w:val="00573B10"/>
    <w:rsid w:val="00573D8A"/>
    <w:rsid w:val="0057453D"/>
    <w:rsid w:val="00574D59"/>
    <w:rsid w:val="005757C5"/>
    <w:rsid w:val="00575A90"/>
    <w:rsid w:val="00575CB9"/>
    <w:rsid w:val="00575CDA"/>
    <w:rsid w:val="00575D29"/>
    <w:rsid w:val="00577541"/>
    <w:rsid w:val="0058026B"/>
    <w:rsid w:val="00582C54"/>
    <w:rsid w:val="00584432"/>
    <w:rsid w:val="00585C0F"/>
    <w:rsid w:val="00587CBF"/>
    <w:rsid w:val="0059089E"/>
    <w:rsid w:val="00590CF6"/>
    <w:rsid w:val="005911B0"/>
    <w:rsid w:val="0059128B"/>
    <w:rsid w:val="005917F7"/>
    <w:rsid w:val="005918F8"/>
    <w:rsid w:val="00591F76"/>
    <w:rsid w:val="00592DA5"/>
    <w:rsid w:val="00593681"/>
    <w:rsid w:val="0059382F"/>
    <w:rsid w:val="00593892"/>
    <w:rsid w:val="005942F6"/>
    <w:rsid w:val="00594A33"/>
    <w:rsid w:val="00594D8E"/>
    <w:rsid w:val="00595B1F"/>
    <w:rsid w:val="00595B2B"/>
    <w:rsid w:val="005965EE"/>
    <w:rsid w:val="005A093D"/>
    <w:rsid w:val="005A0BA2"/>
    <w:rsid w:val="005A2A6A"/>
    <w:rsid w:val="005A357A"/>
    <w:rsid w:val="005A57D3"/>
    <w:rsid w:val="005A58D0"/>
    <w:rsid w:val="005A58E3"/>
    <w:rsid w:val="005A6129"/>
    <w:rsid w:val="005A7298"/>
    <w:rsid w:val="005B0729"/>
    <w:rsid w:val="005B233F"/>
    <w:rsid w:val="005B248A"/>
    <w:rsid w:val="005B3210"/>
    <w:rsid w:val="005B53CA"/>
    <w:rsid w:val="005B548B"/>
    <w:rsid w:val="005B6039"/>
    <w:rsid w:val="005B68AA"/>
    <w:rsid w:val="005B6B81"/>
    <w:rsid w:val="005B70A3"/>
    <w:rsid w:val="005B7137"/>
    <w:rsid w:val="005B7877"/>
    <w:rsid w:val="005C05EF"/>
    <w:rsid w:val="005C0A4F"/>
    <w:rsid w:val="005C1176"/>
    <w:rsid w:val="005C1271"/>
    <w:rsid w:val="005C30B5"/>
    <w:rsid w:val="005C3889"/>
    <w:rsid w:val="005C4DD6"/>
    <w:rsid w:val="005C4ED3"/>
    <w:rsid w:val="005C5735"/>
    <w:rsid w:val="005C5DCB"/>
    <w:rsid w:val="005C7B52"/>
    <w:rsid w:val="005D114F"/>
    <w:rsid w:val="005D1508"/>
    <w:rsid w:val="005D1782"/>
    <w:rsid w:val="005D1B5B"/>
    <w:rsid w:val="005D24D0"/>
    <w:rsid w:val="005D36EF"/>
    <w:rsid w:val="005D4457"/>
    <w:rsid w:val="005D5217"/>
    <w:rsid w:val="005D590E"/>
    <w:rsid w:val="005D6619"/>
    <w:rsid w:val="005D6C0B"/>
    <w:rsid w:val="005E0458"/>
    <w:rsid w:val="005E23D1"/>
    <w:rsid w:val="005E382C"/>
    <w:rsid w:val="005E4BFA"/>
    <w:rsid w:val="005E6F04"/>
    <w:rsid w:val="005E737A"/>
    <w:rsid w:val="005F0938"/>
    <w:rsid w:val="005F0E38"/>
    <w:rsid w:val="005F16EE"/>
    <w:rsid w:val="005F1E25"/>
    <w:rsid w:val="005F21E6"/>
    <w:rsid w:val="005F4E67"/>
    <w:rsid w:val="005F57E1"/>
    <w:rsid w:val="005F6A06"/>
    <w:rsid w:val="005F71CD"/>
    <w:rsid w:val="005F72FE"/>
    <w:rsid w:val="005F7BDA"/>
    <w:rsid w:val="006006CD"/>
    <w:rsid w:val="0060103A"/>
    <w:rsid w:val="006019C2"/>
    <w:rsid w:val="00602A9D"/>
    <w:rsid w:val="0060389F"/>
    <w:rsid w:val="00603A3D"/>
    <w:rsid w:val="006049BF"/>
    <w:rsid w:val="00605ED4"/>
    <w:rsid w:val="00606925"/>
    <w:rsid w:val="00607D2C"/>
    <w:rsid w:val="00610099"/>
    <w:rsid w:val="0061042E"/>
    <w:rsid w:val="00611DC6"/>
    <w:rsid w:val="00613787"/>
    <w:rsid w:val="00613DF1"/>
    <w:rsid w:val="00614F83"/>
    <w:rsid w:val="00616559"/>
    <w:rsid w:val="00617165"/>
    <w:rsid w:val="006174CA"/>
    <w:rsid w:val="00620D76"/>
    <w:rsid w:val="00621F15"/>
    <w:rsid w:val="00622F6B"/>
    <w:rsid w:val="00623556"/>
    <w:rsid w:val="006241C8"/>
    <w:rsid w:val="00624324"/>
    <w:rsid w:val="00624AF4"/>
    <w:rsid w:val="00624DEB"/>
    <w:rsid w:val="00626088"/>
    <w:rsid w:val="0062650A"/>
    <w:rsid w:val="00626A22"/>
    <w:rsid w:val="00627061"/>
    <w:rsid w:val="00627E0E"/>
    <w:rsid w:val="00627ED1"/>
    <w:rsid w:val="00630286"/>
    <w:rsid w:val="00630D0C"/>
    <w:rsid w:val="006310C5"/>
    <w:rsid w:val="00631BE6"/>
    <w:rsid w:val="00632EE4"/>
    <w:rsid w:val="00632F43"/>
    <w:rsid w:val="00633874"/>
    <w:rsid w:val="00634D6A"/>
    <w:rsid w:val="00636028"/>
    <w:rsid w:val="00636359"/>
    <w:rsid w:val="00636552"/>
    <w:rsid w:val="00636A80"/>
    <w:rsid w:val="00637C6B"/>
    <w:rsid w:val="00640166"/>
    <w:rsid w:val="006414C4"/>
    <w:rsid w:val="00641955"/>
    <w:rsid w:val="00641C36"/>
    <w:rsid w:val="00641EF4"/>
    <w:rsid w:val="00641F21"/>
    <w:rsid w:val="00642577"/>
    <w:rsid w:val="006434FA"/>
    <w:rsid w:val="0064440D"/>
    <w:rsid w:val="00644708"/>
    <w:rsid w:val="006459F5"/>
    <w:rsid w:val="00646FD2"/>
    <w:rsid w:val="0064730F"/>
    <w:rsid w:val="00647AF4"/>
    <w:rsid w:val="00650862"/>
    <w:rsid w:val="00651380"/>
    <w:rsid w:val="006515B2"/>
    <w:rsid w:val="006523F3"/>
    <w:rsid w:val="00652D83"/>
    <w:rsid w:val="00653266"/>
    <w:rsid w:val="006533BA"/>
    <w:rsid w:val="006542E6"/>
    <w:rsid w:val="00655F40"/>
    <w:rsid w:val="00655FC4"/>
    <w:rsid w:val="006568C4"/>
    <w:rsid w:val="0066074A"/>
    <w:rsid w:val="00662F78"/>
    <w:rsid w:val="00662FFF"/>
    <w:rsid w:val="00664B95"/>
    <w:rsid w:val="00665F31"/>
    <w:rsid w:val="00667197"/>
    <w:rsid w:val="0067042C"/>
    <w:rsid w:val="00671F7B"/>
    <w:rsid w:val="0067238E"/>
    <w:rsid w:val="0067242E"/>
    <w:rsid w:val="00672656"/>
    <w:rsid w:val="006730A3"/>
    <w:rsid w:val="006735BC"/>
    <w:rsid w:val="00673A41"/>
    <w:rsid w:val="00673ED5"/>
    <w:rsid w:val="00673F1A"/>
    <w:rsid w:val="006748C9"/>
    <w:rsid w:val="006748FC"/>
    <w:rsid w:val="00674A50"/>
    <w:rsid w:val="0067587E"/>
    <w:rsid w:val="00676BB2"/>
    <w:rsid w:val="006775AD"/>
    <w:rsid w:val="006809B8"/>
    <w:rsid w:val="00681411"/>
    <w:rsid w:val="0068381D"/>
    <w:rsid w:val="00683ADB"/>
    <w:rsid w:val="00684022"/>
    <w:rsid w:val="00685CAA"/>
    <w:rsid w:val="00686441"/>
    <w:rsid w:val="00686797"/>
    <w:rsid w:val="00686C6B"/>
    <w:rsid w:val="00687F2A"/>
    <w:rsid w:val="00692034"/>
    <w:rsid w:val="0069217D"/>
    <w:rsid w:val="00692CCA"/>
    <w:rsid w:val="006935A8"/>
    <w:rsid w:val="00693A51"/>
    <w:rsid w:val="006942F1"/>
    <w:rsid w:val="006944DF"/>
    <w:rsid w:val="00694E82"/>
    <w:rsid w:val="00694EEE"/>
    <w:rsid w:val="00695639"/>
    <w:rsid w:val="006957D0"/>
    <w:rsid w:val="006963B7"/>
    <w:rsid w:val="0069670A"/>
    <w:rsid w:val="006972D2"/>
    <w:rsid w:val="006A0E60"/>
    <w:rsid w:val="006A1519"/>
    <w:rsid w:val="006A24AC"/>
    <w:rsid w:val="006A380E"/>
    <w:rsid w:val="006A4302"/>
    <w:rsid w:val="006A485D"/>
    <w:rsid w:val="006A6145"/>
    <w:rsid w:val="006A7FEA"/>
    <w:rsid w:val="006B037A"/>
    <w:rsid w:val="006B0842"/>
    <w:rsid w:val="006B1C40"/>
    <w:rsid w:val="006B20DA"/>
    <w:rsid w:val="006B22B7"/>
    <w:rsid w:val="006B44CA"/>
    <w:rsid w:val="006B49BA"/>
    <w:rsid w:val="006B53A2"/>
    <w:rsid w:val="006B5BD2"/>
    <w:rsid w:val="006B6EA2"/>
    <w:rsid w:val="006B6F45"/>
    <w:rsid w:val="006B759C"/>
    <w:rsid w:val="006B7E53"/>
    <w:rsid w:val="006C0CAA"/>
    <w:rsid w:val="006C3929"/>
    <w:rsid w:val="006C3B11"/>
    <w:rsid w:val="006C4064"/>
    <w:rsid w:val="006C4B36"/>
    <w:rsid w:val="006C5FFE"/>
    <w:rsid w:val="006C634D"/>
    <w:rsid w:val="006C66F7"/>
    <w:rsid w:val="006C713E"/>
    <w:rsid w:val="006D11DF"/>
    <w:rsid w:val="006D29FB"/>
    <w:rsid w:val="006D2E71"/>
    <w:rsid w:val="006D2EBF"/>
    <w:rsid w:val="006D2F3F"/>
    <w:rsid w:val="006D33AE"/>
    <w:rsid w:val="006D4BCB"/>
    <w:rsid w:val="006D598E"/>
    <w:rsid w:val="006D6AF2"/>
    <w:rsid w:val="006D754F"/>
    <w:rsid w:val="006E0DF6"/>
    <w:rsid w:val="006E113F"/>
    <w:rsid w:val="006E1201"/>
    <w:rsid w:val="006E198D"/>
    <w:rsid w:val="006E1D40"/>
    <w:rsid w:val="006E25A6"/>
    <w:rsid w:val="006E2C05"/>
    <w:rsid w:val="006E41D6"/>
    <w:rsid w:val="006E4BBF"/>
    <w:rsid w:val="006E6CC3"/>
    <w:rsid w:val="006E6F12"/>
    <w:rsid w:val="006F005D"/>
    <w:rsid w:val="006F0214"/>
    <w:rsid w:val="006F1C0E"/>
    <w:rsid w:val="006F1EEE"/>
    <w:rsid w:val="006F47CA"/>
    <w:rsid w:val="006F4ED2"/>
    <w:rsid w:val="006F54ED"/>
    <w:rsid w:val="006F71C6"/>
    <w:rsid w:val="007009B4"/>
    <w:rsid w:val="00700B83"/>
    <w:rsid w:val="00700FC1"/>
    <w:rsid w:val="007011AF"/>
    <w:rsid w:val="00701B60"/>
    <w:rsid w:val="0070329E"/>
    <w:rsid w:val="00703F07"/>
    <w:rsid w:val="00704218"/>
    <w:rsid w:val="00704220"/>
    <w:rsid w:val="00704329"/>
    <w:rsid w:val="007045C2"/>
    <w:rsid w:val="00706786"/>
    <w:rsid w:val="007069A6"/>
    <w:rsid w:val="007075A0"/>
    <w:rsid w:val="00707FFA"/>
    <w:rsid w:val="007107B6"/>
    <w:rsid w:val="007115CE"/>
    <w:rsid w:val="00711FC9"/>
    <w:rsid w:val="00712383"/>
    <w:rsid w:val="00712661"/>
    <w:rsid w:val="00712D4B"/>
    <w:rsid w:val="00713091"/>
    <w:rsid w:val="007134F7"/>
    <w:rsid w:val="00714366"/>
    <w:rsid w:val="00715803"/>
    <w:rsid w:val="00715E95"/>
    <w:rsid w:val="00716038"/>
    <w:rsid w:val="00717F19"/>
    <w:rsid w:val="0072105A"/>
    <w:rsid w:val="0072198A"/>
    <w:rsid w:val="00722415"/>
    <w:rsid w:val="00722BD8"/>
    <w:rsid w:val="00723348"/>
    <w:rsid w:val="00723D5E"/>
    <w:rsid w:val="00723FBC"/>
    <w:rsid w:val="007264D2"/>
    <w:rsid w:val="00727252"/>
    <w:rsid w:val="00727F11"/>
    <w:rsid w:val="00732595"/>
    <w:rsid w:val="00732B4F"/>
    <w:rsid w:val="00732CE9"/>
    <w:rsid w:val="0073391E"/>
    <w:rsid w:val="00734171"/>
    <w:rsid w:val="0073423A"/>
    <w:rsid w:val="00734888"/>
    <w:rsid w:val="00734AAA"/>
    <w:rsid w:val="007358C4"/>
    <w:rsid w:val="00736003"/>
    <w:rsid w:val="0073608E"/>
    <w:rsid w:val="00736BA2"/>
    <w:rsid w:val="00737383"/>
    <w:rsid w:val="007405E7"/>
    <w:rsid w:val="00740B24"/>
    <w:rsid w:val="00740B84"/>
    <w:rsid w:val="00741709"/>
    <w:rsid w:val="00742994"/>
    <w:rsid w:val="00743D15"/>
    <w:rsid w:val="0074421F"/>
    <w:rsid w:val="0074450D"/>
    <w:rsid w:val="0074461C"/>
    <w:rsid w:val="0074598C"/>
    <w:rsid w:val="00745CFC"/>
    <w:rsid w:val="00745D64"/>
    <w:rsid w:val="00745EC2"/>
    <w:rsid w:val="007468BB"/>
    <w:rsid w:val="00746D80"/>
    <w:rsid w:val="007470D4"/>
    <w:rsid w:val="00747788"/>
    <w:rsid w:val="00747C4B"/>
    <w:rsid w:val="007502CD"/>
    <w:rsid w:val="00750C42"/>
    <w:rsid w:val="00751804"/>
    <w:rsid w:val="007520AA"/>
    <w:rsid w:val="0075231F"/>
    <w:rsid w:val="007528F3"/>
    <w:rsid w:val="00753257"/>
    <w:rsid w:val="0075418C"/>
    <w:rsid w:val="00754317"/>
    <w:rsid w:val="0075475F"/>
    <w:rsid w:val="00754E98"/>
    <w:rsid w:val="0076002C"/>
    <w:rsid w:val="007619EF"/>
    <w:rsid w:val="00761C3D"/>
    <w:rsid w:val="00764091"/>
    <w:rsid w:val="00765622"/>
    <w:rsid w:val="00765BFB"/>
    <w:rsid w:val="00766959"/>
    <w:rsid w:val="00766BD2"/>
    <w:rsid w:val="00766DE1"/>
    <w:rsid w:val="00767E17"/>
    <w:rsid w:val="00770377"/>
    <w:rsid w:val="00770B67"/>
    <w:rsid w:val="007714DC"/>
    <w:rsid w:val="00772448"/>
    <w:rsid w:val="0077278C"/>
    <w:rsid w:val="00773487"/>
    <w:rsid w:val="007734EC"/>
    <w:rsid w:val="007773A8"/>
    <w:rsid w:val="0077749A"/>
    <w:rsid w:val="00780237"/>
    <w:rsid w:val="007802C6"/>
    <w:rsid w:val="00782A7A"/>
    <w:rsid w:val="00783EDF"/>
    <w:rsid w:val="00784F27"/>
    <w:rsid w:val="0078579B"/>
    <w:rsid w:val="00786281"/>
    <w:rsid w:val="00786FD8"/>
    <w:rsid w:val="00793D32"/>
    <w:rsid w:val="00794281"/>
    <w:rsid w:val="0079460B"/>
    <w:rsid w:val="0079660E"/>
    <w:rsid w:val="007A0B5D"/>
    <w:rsid w:val="007A1CE4"/>
    <w:rsid w:val="007A2609"/>
    <w:rsid w:val="007A3EAD"/>
    <w:rsid w:val="007A4A33"/>
    <w:rsid w:val="007A4DB8"/>
    <w:rsid w:val="007A694E"/>
    <w:rsid w:val="007A7314"/>
    <w:rsid w:val="007B04E5"/>
    <w:rsid w:val="007B060B"/>
    <w:rsid w:val="007B112B"/>
    <w:rsid w:val="007B145B"/>
    <w:rsid w:val="007B27E3"/>
    <w:rsid w:val="007B3145"/>
    <w:rsid w:val="007B36E6"/>
    <w:rsid w:val="007B45C2"/>
    <w:rsid w:val="007B4D0F"/>
    <w:rsid w:val="007B56DE"/>
    <w:rsid w:val="007B5810"/>
    <w:rsid w:val="007B5A4D"/>
    <w:rsid w:val="007B605D"/>
    <w:rsid w:val="007B6D9F"/>
    <w:rsid w:val="007B780F"/>
    <w:rsid w:val="007B786D"/>
    <w:rsid w:val="007C1F7C"/>
    <w:rsid w:val="007C3629"/>
    <w:rsid w:val="007C4F72"/>
    <w:rsid w:val="007C6296"/>
    <w:rsid w:val="007C629C"/>
    <w:rsid w:val="007C63D8"/>
    <w:rsid w:val="007C7ABB"/>
    <w:rsid w:val="007C7DDF"/>
    <w:rsid w:val="007C7FEA"/>
    <w:rsid w:val="007D0F3B"/>
    <w:rsid w:val="007D129E"/>
    <w:rsid w:val="007D13FB"/>
    <w:rsid w:val="007D145C"/>
    <w:rsid w:val="007D1845"/>
    <w:rsid w:val="007D1964"/>
    <w:rsid w:val="007D1AE9"/>
    <w:rsid w:val="007D2441"/>
    <w:rsid w:val="007D28A3"/>
    <w:rsid w:val="007D3045"/>
    <w:rsid w:val="007D3940"/>
    <w:rsid w:val="007D3F75"/>
    <w:rsid w:val="007D3FA8"/>
    <w:rsid w:val="007D5A7D"/>
    <w:rsid w:val="007D7038"/>
    <w:rsid w:val="007D7D03"/>
    <w:rsid w:val="007E068A"/>
    <w:rsid w:val="007E09C2"/>
    <w:rsid w:val="007E16CC"/>
    <w:rsid w:val="007E1E7D"/>
    <w:rsid w:val="007E2140"/>
    <w:rsid w:val="007E2262"/>
    <w:rsid w:val="007E243A"/>
    <w:rsid w:val="007E331B"/>
    <w:rsid w:val="007E3812"/>
    <w:rsid w:val="007E39DF"/>
    <w:rsid w:val="007E3E0E"/>
    <w:rsid w:val="007E3F6A"/>
    <w:rsid w:val="007E4931"/>
    <w:rsid w:val="007E5BD4"/>
    <w:rsid w:val="007E63B6"/>
    <w:rsid w:val="007E67C7"/>
    <w:rsid w:val="007E7EF1"/>
    <w:rsid w:val="007F04A3"/>
    <w:rsid w:val="007F09D2"/>
    <w:rsid w:val="007F1B5C"/>
    <w:rsid w:val="007F3B99"/>
    <w:rsid w:val="007F3E90"/>
    <w:rsid w:val="007F6EE0"/>
    <w:rsid w:val="007F7905"/>
    <w:rsid w:val="007F7C85"/>
    <w:rsid w:val="00800868"/>
    <w:rsid w:val="00801159"/>
    <w:rsid w:val="00801A44"/>
    <w:rsid w:val="00802765"/>
    <w:rsid w:val="00802C3F"/>
    <w:rsid w:val="008038F7"/>
    <w:rsid w:val="00803DE6"/>
    <w:rsid w:val="008056A1"/>
    <w:rsid w:val="008059D7"/>
    <w:rsid w:val="00806454"/>
    <w:rsid w:val="008071E0"/>
    <w:rsid w:val="00807495"/>
    <w:rsid w:val="008109AB"/>
    <w:rsid w:val="008116B1"/>
    <w:rsid w:val="008122E0"/>
    <w:rsid w:val="0081250E"/>
    <w:rsid w:val="008134C2"/>
    <w:rsid w:val="00813CA7"/>
    <w:rsid w:val="0081412B"/>
    <w:rsid w:val="008141DD"/>
    <w:rsid w:val="00814605"/>
    <w:rsid w:val="008157FF"/>
    <w:rsid w:val="008168B4"/>
    <w:rsid w:val="00816C09"/>
    <w:rsid w:val="00816EFC"/>
    <w:rsid w:val="00820494"/>
    <w:rsid w:val="008207BE"/>
    <w:rsid w:val="008213BD"/>
    <w:rsid w:val="008213E7"/>
    <w:rsid w:val="00821787"/>
    <w:rsid w:val="00821D7A"/>
    <w:rsid w:val="008225B4"/>
    <w:rsid w:val="00823F8B"/>
    <w:rsid w:val="0082546A"/>
    <w:rsid w:val="00826274"/>
    <w:rsid w:val="00826BB2"/>
    <w:rsid w:val="00826F2A"/>
    <w:rsid w:val="00826F3A"/>
    <w:rsid w:val="00831258"/>
    <w:rsid w:val="00831C39"/>
    <w:rsid w:val="00832A6E"/>
    <w:rsid w:val="0083309B"/>
    <w:rsid w:val="00833554"/>
    <w:rsid w:val="008338F0"/>
    <w:rsid w:val="00833D94"/>
    <w:rsid w:val="00835A55"/>
    <w:rsid w:val="008364F6"/>
    <w:rsid w:val="008367C3"/>
    <w:rsid w:val="00836D86"/>
    <w:rsid w:val="008373E6"/>
    <w:rsid w:val="00837E06"/>
    <w:rsid w:val="0084041F"/>
    <w:rsid w:val="00840537"/>
    <w:rsid w:val="008406A8"/>
    <w:rsid w:val="00840F99"/>
    <w:rsid w:val="00841263"/>
    <w:rsid w:val="0084262F"/>
    <w:rsid w:val="00842784"/>
    <w:rsid w:val="008440A1"/>
    <w:rsid w:val="00844645"/>
    <w:rsid w:val="00844E7C"/>
    <w:rsid w:val="0084602A"/>
    <w:rsid w:val="00847961"/>
    <w:rsid w:val="00847D8A"/>
    <w:rsid w:val="008502D9"/>
    <w:rsid w:val="00850820"/>
    <w:rsid w:val="008518A0"/>
    <w:rsid w:val="008526B1"/>
    <w:rsid w:val="008536B2"/>
    <w:rsid w:val="00853D71"/>
    <w:rsid w:val="00854258"/>
    <w:rsid w:val="0085577A"/>
    <w:rsid w:val="00856656"/>
    <w:rsid w:val="00856AAE"/>
    <w:rsid w:val="00856CA5"/>
    <w:rsid w:val="008574C7"/>
    <w:rsid w:val="0086175A"/>
    <w:rsid w:val="00861C28"/>
    <w:rsid w:val="00861D9C"/>
    <w:rsid w:val="00862648"/>
    <w:rsid w:val="008626CD"/>
    <w:rsid w:val="00862902"/>
    <w:rsid w:val="00862D86"/>
    <w:rsid w:val="008661B1"/>
    <w:rsid w:val="00866B36"/>
    <w:rsid w:val="00867572"/>
    <w:rsid w:val="00870FC4"/>
    <w:rsid w:val="008711B5"/>
    <w:rsid w:val="0087159F"/>
    <w:rsid w:val="00872978"/>
    <w:rsid w:val="00872B81"/>
    <w:rsid w:val="00873B14"/>
    <w:rsid w:val="0087423F"/>
    <w:rsid w:val="0087474C"/>
    <w:rsid w:val="008758FF"/>
    <w:rsid w:val="008779CD"/>
    <w:rsid w:val="008800CF"/>
    <w:rsid w:val="008802AF"/>
    <w:rsid w:val="008823E5"/>
    <w:rsid w:val="00883279"/>
    <w:rsid w:val="0088352F"/>
    <w:rsid w:val="00883C39"/>
    <w:rsid w:val="00883C80"/>
    <w:rsid w:val="008845E3"/>
    <w:rsid w:val="008850B1"/>
    <w:rsid w:val="008850FD"/>
    <w:rsid w:val="0088590F"/>
    <w:rsid w:val="00886549"/>
    <w:rsid w:val="00887B66"/>
    <w:rsid w:val="00887E51"/>
    <w:rsid w:val="0089050C"/>
    <w:rsid w:val="00891372"/>
    <w:rsid w:val="008925E9"/>
    <w:rsid w:val="00892BD9"/>
    <w:rsid w:val="008933F8"/>
    <w:rsid w:val="00893862"/>
    <w:rsid w:val="008938F0"/>
    <w:rsid w:val="00893F4D"/>
    <w:rsid w:val="00894A7D"/>
    <w:rsid w:val="00894E04"/>
    <w:rsid w:val="00894F76"/>
    <w:rsid w:val="00896412"/>
    <w:rsid w:val="0089745B"/>
    <w:rsid w:val="008A20AA"/>
    <w:rsid w:val="008A244B"/>
    <w:rsid w:val="008A29F0"/>
    <w:rsid w:val="008A35A5"/>
    <w:rsid w:val="008A3E00"/>
    <w:rsid w:val="008A5958"/>
    <w:rsid w:val="008A6AD3"/>
    <w:rsid w:val="008A6BCC"/>
    <w:rsid w:val="008A7B7E"/>
    <w:rsid w:val="008A7C47"/>
    <w:rsid w:val="008A7F33"/>
    <w:rsid w:val="008B01D9"/>
    <w:rsid w:val="008B0235"/>
    <w:rsid w:val="008B048C"/>
    <w:rsid w:val="008B0E4B"/>
    <w:rsid w:val="008B23C4"/>
    <w:rsid w:val="008B2454"/>
    <w:rsid w:val="008B29EA"/>
    <w:rsid w:val="008B38D8"/>
    <w:rsid w:val="008B5B28"/>
    <w:rsid w:val="008B745B"/>
    <w:rsid w:val="008B7FD4"/>
    <w:rsid w:val="008C05DC"/>
    <w:rsid w:val="008C076A"/>
    <w:rsid w:val="008C0D53"/>
    <w:rsid w:val="008C24F7"/>
    <w:rsid w:val="008C25F9"/>
    <w:rsid w:val="008C261F"/>
    <w:rsid w:val="008C2855"/>
    <w:rsid w:val="008C3577"/>
    <w:rsid w:val="008C362E"/>
    <w:rsid w:val="008C3ED1"/>
    <w:rsid w:val="008C3FD8"/>
    <w:rsid w:val="008C504E"/>
    <w:rsid w:val="008C5AA6"/>
    <w:rsid w:val="008C5FDC"/>
    <w:rsid w:val="008C6351"/>
    <w:rsid w:val="008C7981"/>
    <w:rsid w:val="008D1E1D"/>
    <w:rsid w:val="008D258A"/>
    <w:rsid w:val="008D2B2C"/>
    <w:rsid w:val="008D3FB1"/>
    <w:rsid w:val="008D42AE"/>
    <w:rsid w:val="008D5FFE"/>
    <w:rsid w:val="008D63D6"/>
    <w:rsid w:val="008D6DCD"/>
    <w:rsid w:val="008E01B1"/>
    <w:rsid w:val="008E0C94"/>
    <w:rsid w:val="008E10FE"/>
    <w:rsid w:val="008E22AA"/>
    <w:rsid w:val="008E2398"/>
    <w:rsid w:val="008E24CE"/>
    <w:rsid w:val="008E2D06"/>
    <w:rsid w:val="008E3032"/>
    <w:rsid w:val="008E35E0"/>
    <w:rsid w:val="008E371D"/>
    <w:rsid w:val="008E3802"/>
    <w:rsid w:val="008E4D43"/>
    <w:rsid w:val="008E6D4C"/>
    <w:rsid w:val="008F0B23"/>
    <w:rsid w:val="008F2ADD"/>
    <w:rsid w:val="008F2D79"/>
    <w:rsid w:val="008F392C"/>
    <w:rsid w:val="008F3B76"/>
    <w:rsid w:val="008F3EB3"/>
    <w:rsid w:val="008F40BA"/>
    <w:rsid w:val="008F40F3"/>
    <w:rsid w:val="0090010C"/>
    <w:rsid w:val="00900D6C"/>
    <w:rsid w:val="00902E06"/>
    <w:rsid w:val="009030E3"/>
    <w:rsid w:val="009036B6"/>
    <w:rsid w:val="00903FA6"/>
    <w:rsid w:val="00904309"/>
    <w:rsid w:val="009051D1"/>
    <w:rsid w:val="009058AA"/>
    <w:rsid w:val="009059DD"/>
    <w:rsid w:val="0090628E"/>
    <w:rsid w:val="00906FA7"/>
    <w:rsid w:val="009079C8"/>
    <w:rsid w:val="00910310"/>
    <w:rsid w:val="00910529"/>
    <w:rsid w:val="00911218"/>
    <w:rsid w:val="00912E2E"/>
    <w:rsid w:val="0091326C"/>
    <w:rsid w:val="009133DD"/>
    <w:rsid w:val="00913491"/>
    <w:rsid w:val="0091399C"/>
    <w:rsid w:val="0091426E"/>
    <w:rsid w:val="009142E4"/>
    <w:rsid w:val="00914FC8"/>
    <w:rsid w:val="009155D5"/>
    <w:rsid w:val="00915A7D"/>
    <w:rsid w:val="009166FF"/>
    <w:rsid w:val="00917C06"/>
    <w:rsid w:val="00917C45"/>
    <w:rsid w:val="0092007A"/>
    <w:rsid w:val="00920479"/>
    <w:rsid w:val="00920881"/>
    <w:rsid w:val="00920AC0"/>
    <w:rsid w:val="009217C0"/>
    <w:rsid w:val="00922EA2"/>
    <w:rsid w:val="009238E6"/>
    <w:rsid w:val="009249D5"/>
    <w:rsid w:val="00925429"/>
    <w:rsid w:val="00925E28"/>
    <w:rsid w:val="0092686D"/>
    <w:rsid w:val="00926E1D"/>
    <w:rsid w:val="0092710E"/>
    <w:rsid w:val="0093020F"/>
    <w:rsid w:val="009303DE"/>
    <w:rsid w:val="00932AEE"/>
    <w:rsid w:val="00933655"/>
    <w:rsid w:val="00933800"/>
    <w:rsid w:val="00934AB1"/>
    <w:rsid w:val="009355F1"/>
    <w:rsid w:val="00935955"/>
    <w:rsid w:val="00935F03"/>
    <w:rsid w:val="009360FD"/>
    <w:rsid w:val="00936314"/>
    <w:rsid w:val="00936F58"/>
    <w:rsid w:val="00937490"/>
    <w:rsid w:val="00940696"/>
    <w:rsid w:val="0094089D"/>
    <w:rsid w:val="00941196"/>
    <w:rsid w:val="00945234"/>
    <w:rsid w:val="009454D7"/>
    <w:rsid w:val="00945993"/>
    <w:rsid w:val="00945ACF"/>
    <w:rsid w:val="00945FFC"/>
    <w:rsid w:val="00946115"/>
    <w:rsid w:val="00946116"/>
    <w:rsid w:val="009464BE"/>
    <w:rsid w:val="00946D97"/>
    <w:rsid w:val="00947DCA"/>
    <w:rsid w:val="00947EF7"/>
    <w:rsid w:val="0095004A"/>
    <w:rsid w:val="00950970"/>
    <w:rsid w:val="00950FA8"/>
    <w:rsid w:val="00952F8A"/>
    <w:rsid w:val="009536B8"/>
    <w:rsid w:val="00953D39"/>
    <w:rsid w:val="00955FDB"/>
    <w:rsid w:val="00960D75"/>
    <w:rsid w:val="00961EAF"/>
    <w:rsid w:val="0096246C"/>
    <w:rsid w:val="009641AB"/>
    <w:rsid w:val="0096439C"/>
    <w:rsid w:val="009645D9"/>
    <w:rsid w:val="00964DA3"/>
    <w:rsid w:val="00965F0E"/>
    <w:rsid w:val="009664D8"/>
    <w:rsid w:val="00966E67"/>
    <w:rsid w:val="00967016"/>
    <w:rsid w:val="0097127F"/>
    <w:rsid w:val="009712EA"/>
    <w:rsid w:val="00971824"/>
    <w:rsid w:val="00971C3F"/>
    <w:rsid w:val="00971E7C"/>
    <w:rsid w:val="009722B8"/>
    <w:rsid w:val="009728B2"/>
    <w:rsid w:val="00973CDC"/>
    <w:rsid w:val="00973FE8"/>
    <w:rsid w:val="00975006"/>
    <w:rsid w:val="009753D5"/>
    <w:rsid w:val="00975793"/>
    <w:rsid w:val="00975F4C"/>
    <w:rsid w:val="009768A4"/>
    <w:rsid w:val="009776BF"/>
    <w:rsid w:val="009804B3"/>
    <w:rsid w:val="00980594"/>
    <w:rsid w:val="00980834"/>
    <w:rsid w:val="009808C0"/>
    <w:rsid w:val="00980B19"/>
    <w:rsid w:val="0098170C"/>
    <w:rsid w:val="0098221A"/>
    <w:rsid w:val="009822D9"/>
    <w:rsid w:val="0098252B"/>
    <w:rsid w:val="009826C4"/>
    <w:rsid w:val="009829F1"/>
    <w:rsid w:val="00982A14"/>
    <w:rsid w:val="00982D43"/>
    <w:rsid w:val="00983039"/>
    <w:rsid w:val="0098308A"/>
    <w:rsid w:val="009834DC"/>
    <w:rsid w:val="00983FF2"/>
    <w:rsid w:val="00984541"/>
    <w:rsid w:val="00984B68"/>
    <w:rsid w:val="0098677B"/>
    <w:rsid w:val="00986B07"/>
    <w:rsid w:val="00987659"/>
    <w:rsid w:val="009906F6"/>
    <w:rsid w:val="00990AED"/>
    <w:rsid w:val="00992DAA"/>
    <w:rsid w:val="00992FF4"/>
    <w:rsid w:val="00993005"/>
    <w:rsid w:val="00993359"/>
    <w:rsid w:val="0099347D"/>
    <w:rsid w:val="00993FE4"/>
    <w:rsid w:val="009946AE"/>
    <w:rsid w:val="00994A3A"/>
    <w:rsid w:val="00994A9D"/>
    <w:rsid w:val="00994FB7"/>
    <w:rsid w:val="00996A9E"/>
    <w:rsid w:val="00996F29"/>
    <w:rsid w:val="009A00A8"/>
    <w:rsid w:val="009A047E"/>
    <w:rsid w:val="009A057A"/>
    <w:rsid w:val="009A0EB6"/>
    <w:rsid w:val="009A1852"/>
    <w:rsid w:val="009A1B3F"/>
    <w:rsid w:val="009A1EB7"/>
    <w:rsid w:val="009A26AD"/>
    <w:rsid w:val="009A2A80"/>
    <w:rsid w:val="009A3E1E"/>
    <w:rsid w:val="009A3F03"/>
    <w:rsid w:val="009A3FB0"/>
    <w:rsid w:val="009A4B04"/>
    <w:rsid w:val="009A5204"/>
    <w:rsid w:val="009A5EEC"/>
    <w:rsid w:val="009A63C7"/>
    <w:rsid w:val="009A675F"/>
    <w:rsid w:val="009A6CF1"/>
    <w:rsid w:val="009A7713"/>
    <w:rsid w:val="009A778B"/>
    <w:rsid w:val="009B06CD"/>
    <w:rsid w:val="009B0970"/>
    <w:rsid w:val="009B0E06"/>
    <w:rsid w:val="009B1331"/>
    <w:rsid w:val="009B33AC"/>
    <w:rsid w:val="009B3A58"/>
    <w:rsid w:val="009B5597"/>
    <w:rsid w:val="009B5FA1"/>
    <w:rsid w:val="009B6D16"/>
    <w:rsid w:val="009B779F"/>
    <w:rsid w:val="009B78B1"/>
    <w:rsid w:val="009B7F03"/>
    <w:rsid w:val="009C03BC"/>
    <w:rsid w:val="009C0D1D"/>
    <w:rsid w:val="009C0E5A"/>
    <w:rsid w:val="009C1C22"/>
    <w:rsid w:val="009C2637"/>
    <w:rsid w:val="009C36EC"/>
    <w:rsid w:val="009C42A7"/>
    <w:rsid w:val="009C4B6D"/>
    <w:rsid w:val="009C5877"/>
    <w:rsid w:val="009C63C5"/>
    <w:rsid w:val="009C7EC9"/>
    <w:rsid w:val="009D0CAE"/>
    <w:rsid w:val="009D0EE7"/>
    <w:rsid w:val="009D1D81"/>
    <w:rsid w:val="009D3584"/>
    <w:rsid w:val="009D3747"/>
    <w:rsid w:val="009D382E"/>
    <w:rsid w:val="009D42F0"/>
    <w:rsid w:val="009D5B1F"/>
    <w:rsid w:val="009D6794"/>
    <w:rsid w:val="009D68C0"/>
    <w:rsid w:val="009D6FE2"/>
    <w:rsid w:val="009D7471"/>
    <w:rsid w:val="009D7CFE"/>
    <w:rsid w:val="009E082E"/>
    <w:rsid w:val="009E0D5D"/>
    <w:rsid w:val="009E1CAB"/>
    <w:rsid w:val="009E3BD4"/>
    <w:rsid w:val="009E46A7"/>
    <w:rsid w:val="009E51BB"/>
    <w:rsid w:val="009E660C"/>
    <w:rsid w:val="009E6D4F"/>
    <w:rsid w:val="009E728D"/>
    <w:rsid w:val="009E773E"/>
    <w:rsid w:val="009E7DE4"/>
    <w:rsid w:val="009F1709"/>
    <w:rsid w:val="009F1E20"/>
    <w:rsid w:val="009F40A7"/>
    <w:rsid w:val="009F47B8"/>
    <w:rsid w:val="009F5009"/>
    <w:rsid w:val="009F502C"/>
    <w:rsid w:val="009F67E1"/>
    <w:rsid w:val="009F780B"/>
    <w:rsid w:val="009F7C47"/>
    <w:rsid w:val="00A016A7"/>
    <w:rsid w:val="00A01C7A"/>
    <w:rsid w:val="00A02868"/>
    <w:rsid w:val="00A02AFD"/>
    <w:rsid w:val="00A0387C"/>
    <w:rsid w:val="00A04544"/>
    <w:rsid w:val="00A04FF7"/>
    <w:rsid w:val="00A05594"/>
    <w:rsid w:val="00A06260"/>
    <w:rsid w:val="00A075AB"/>
    <w:rsid w:val="00A101DA"/>
    <w:rsid w:val="00A11A60"/>
    <w:rsid w:val="00A12194"/>
    <w:rsid w:val="00A13AEE"/>
    <w:rsid w:val="00A14710"/>
    <w:rsid w:val="00A15352"/>
    <w:rsid w:val="00A1634B"/>
    <w:rsid w:val="00A16716"/>
    <w:rsid w:val="00A16949"/>
    <w:rsid w:val="00A17DD2"/>
    <w:rsid w:val="00A200DC"/>
    <w:rsid w:val="00A211AC"/>
    <w:rsid w:val="00A2161C"/>
    <w:rsid w:val="00A221B3"/>
    <w:rsid w:val="00A2381F"/>
    <w:rsid w:val="00A247B8"/>
    <w:rsid w:val="00A251D1"/>
    <w:rsid w:val="00A25681"/>
    <w:rsid w:val="00A261FB"/>
    <w:rsid w:val="00A262A3"/>
    <w:rsid w:val="00A2690C"/>
    <w:rsid w:val="00A269CA"/>
    <w:rsid w:val="00A26A99"/>
    <w:rsid w:val="00A26B2D"/>
    <w:rsid w:val="00A27687"/>
    <w:rsid w:val="00A27AF2"/>
    <w:rsid w:val="00A30C81"/>
    <w:rsid w:val="00A30CE9"/>
    <w:rsid w:val="00A3190F"/>
    <w:rsid w:val="00A31BEA"/>
    <w:rsid w:val="00A330D5"/>
    <w:rsid w:val="00A33273"/>
    <w:rsid w:val="00A33ADC"/>
    <w:rsid w:val="00A33E85"/>
    <w:rsid w:val="00A34BDE"/>
    <w:rsid w:val="00A34F20"/>
    <w:rsid w:val="00A35537"/>
    <w:rsid w:val="00A35E0B"/>
    <w:rsid w:val="00A3619D"/>
    <w:rsid w:val="00A37A73"/>
    <w:rsid w:val="00A4043A"/>
    <w:rsid w:val="00A40E1F"/>
    <w:rsid w:val="00A41A75"/>
    <w:rsid w:val="00A4237F"/>
    <w:rsid w:val="00A42B9E"/>
    <w:rsid w:val="00A42F5B"/>
    <w:rsid w:val="00A4396E"/>
    <w:rsid w:val="00A44B5E"/>
    <w:rsid w:val="00A44BF6"/>
    <w:rsid w:val="00A4608E"/>
    <w:rsid w:val="00A4687D"/>
    <w:rsid w:val="00A46A36"/>
    <w:rsid w:val="00A47905"/>
    <w:rsid w:val="00A506B9"/>
    <w:rsid w:val="00A51B8B"/>
    <w:rsid w:val="00A56660"/>
    <w:rsid w:val="00A57211"/>
    <w:rsid w:val="00A57C2D"/>
    <w:rsid w:val="00A60756"/>
    <w:rsid w:val="00A60C5D"/>
    <w:rsid w:val="00A61496"/>
    <w:rsid w:val="00A614D3"/>
    <w:rsid w:val="00A61573"/>
    <w:rsid w:val="00A6172B"/>
    <w:rsid w:val="00A618F4"/>
    <w:rsid w:val="00A620AC"/>
    <w:rsid w:val="00A62479"/>
    <w:rsid w:val="00A62EEB"/>
    <w:rsid w:val="00A63846"/>
    <w:rsid w:val="00A63884"/>
    <w:rsid w:val="00A65796"/>
    <w:rsid w:val="00A666AA"/>
    <w:rsid w:val="00A66E3C"/>
    <w:rsid w:val="00A672FA"/>
    <w:rsid w:val="00A67FFC"/>
    <w:rsid w:val="00A700A4"/>
    <w:rsid w:val="00A72016"/>
    <w:rsid w:val="00A726BA"/>
    <w:rsid w:val="00A74BFC"/>
    <w:rsid w:val="00A75362"/>
    <w:rsid w:val="00A754F9"/>
    <w:rsid w:val="00A756EB"/>
    <w:rsid w:val="00A758AD"/>
    <w:rsid w:val="00A76165"/>
    <w:rsid w:val="00A77112"/>
    <w:rsid w:val="00A773DD"/>
    <w:rsid w:val="00A77E68"/>
    <w:rsid w:val="00A77F42"/>
    <w:rsid w:val="00A8003C"/>
    <w:rsid w:val="00A80792"/>
    <w:rsid w:val="00A8079D"/>
    <w:rsid w:val="00A80CDE"/>
    <w:rsid w:val="00A80E6E"/>
    <w:rsid w:val="00A81981"/>
    <w:rsid w:val="00A821E6"/>
    <w:rsid w:val="00A82C83"/>
    <w:rsid w:val="00A82CF0"/>
    <w:rsid w:val="00A833FC"/>
    <w:rsid w:val="00A84C32"/>
    <w:rsid w:val="00A86002"/>
    <w:rsid w:val="00A86603"/>
    <w:rsid w:val="00A86F82"/>
    <w:rsid w:val="00A87760"/>
    <w:rsid w:val="00A90775"/>
    <w:rsid w:val="00A90C33"/>
    <w:rsid w:val="00A92645"/>
    <w:rsid w:val="00A93030"/>
    <w:rsid w:val="00A93587"/>
    <w:rsid w:val="00A9358B"/>
    <w:rsid w:val="00A93937"/>
    <w:rsid w:val="00A94BF0"/>
    <w:rsid w:val="00A957C5"/>
    <w:rsid w:val="00A96994"/>
    <w:rsid w:val="00A97959"/>
    <w:rsid w:val="00A97CE4"/>
    <w:rsid w:val="00AA0A50"/>
    <w:rsid w:val="00AA0B2D"/>
    <w:rsid w:val="00AA1120"/>
    <w:rsid w:val="00AA1B03"/>
    <w:rsid w:val="00AA2FE5"/>
    <w:rsid w:val="00AA3880"/>
    <w:rsid w:val="00AA419A"/>
    <w:rsid w:val="00AA49B2"/>
    <w:rsid w:val="00AA4BB9"/>
    <w:rsid w:val="00AA4C2E"/>
    <w:rsid w:val="00AA5132"/>
    <w:rsid w:val="00AA5981"/>
    <w:rsid w:val="00AA6A34"/>
    <w:rsid w:val="00AA7D89"/>
    <w:rsid w:val="00AB0B4C"/>
    <w:rsid w:val="00AB1595"/>
    <w:rsid w:val="00AB3191"/>
    <w:rsid w:val="00AB388F"/>
    <w:rsid w:val="00AB3B7D"/>
    <w:rsid w:val="00AB4C10"/>
    <w:rsid w:val="00AB4CCF"/>
    <w:rsid w:val="00AB5699"/>
    <w:rsid w:val="00AB7D5B"/>
    <w:rsid w:val="00AC169A"/>
    <w:rsid w:val="00AC1F3D"/>
    <w:rsid w:val="00AC2579"/>
    <w:rsid w:val="00AC39EB"/>
    <w:rsid w:val="00AC3A35"/>
    <w:rsid w:val="00AC3CBD"/>
    <w:rsid w:val="00AC451A"/>
    <w:rsid w:val="00AC4D3F"/>
    <w:rsid w:val="00AC4F05"/>
    <w:rsid w:val="00AC5F9C"/>
    <w:rsid w:val="00AC661E"/>
    <w:rsid w:val="00AC7A27"/>
    <w:rsid w:val="00AC7AE1"/>
    <w:rsid w:val="00AC7E2C"/>
    <w:rsid w:val="00AD0979"/>
    <w:rsid w:val="00AD2914"/>
    <w:rsid w:val="00AD2C22"/>
    <w:rsid w:val="00AD3F8E"/>
    <w:rsid w:val="00AD539E"/>
    <w:rsid w:val="00AD5B02"/>
    <w:rsid w:val="00AD6F2B"/>
    <w:rsid w:val="00AD7663"/>
    <w:rsid w:val="00AE0151"/>
    <w:rsid w:val="00AE2B81"/>
    <w:rsid w:val="00AE3D60"/>
    <w:rsid w:val="00AE59B2"/>
    <w:rsid w:val="00AE63DC"/>
    <w:rsid w:val="00AE68AC"/>
    <w:rsid w:val="00AE6A8E"/>
    <w:rsid w:val="00AF032B"/>
    <w:rsid w:val="00AF0FDF"/>
    <w:rsid w:val="00AF1D9C"/>
    <w:rsid w:val="00AF3707"/>
    <w:rsid w:val="00AF3C00"/>
    <w:rsid w:val="00AF483F"/>
    <w:rsid w:val="00AF4B4A"/>
    <w:rsid w:val="00AF55CC"/>
    <w:rsid w:val="00AF6D29"/>
    <w:rsid w:val="00AF7050"/>
    <w:rsid w:val="00AF734A"/>
    <w:rsid w:val="00AF74B8"/>
    <w:rsid w:val="00AF7F60"/>
    <w:rsid w:val="00B00A19"/>
    <w:rsid w:val="00B02266"/>
    <w:rsid w:val="00B022DD"/>
    <w:rsid w:val="00B0283C"/>
    <w:rsid w:val="00B02B74"/>
    <w:rsid w:val="00B03209"/>
    <w:rsid w:val="00B035C0"/>
    <w:rsid w:val="00B04709"/>
    <w:rsid w:val="00B05B6D"/>
    <w:rsid w:val="00B05C09"/>
    <w:rsid w:val="00B06D28"/>
    <w:rsid w:val="00B06F01"/>
    <w:rsid w:val="00B07F51"/>
    <w:rsid w:val="00B10489"/>
    <w:rsid w:val="00B108DC"/>
    <w:rsid w:val="00B10960"/>
    <w:rsid w:val="00B11658"/>
    <w:rsid w:val="00B1222E"/>
    <w:rsid w:val="00B12CC3"/>
    <w:rsid w:val="00B12F1C"/>
    <w:rsid w:val="00B1431F"/>
    <w:rsid w:val="00B15097"/>
    <w:rsid w:val="00B1696B"/>
    <w:rsid w:val="00B174EE"/>
    <w:rsid w:val="00B17A0C"/>
    <w:rsid w:val="00B17C01"/>
    <w:rsid w:val="00B20955"/>
    <w:rsid w:val="00B227FF"/>
    <w:rsid w:val="00B22966"/>
    <w:rsid w:val="00B22B00"/>
    <w:rsid w:val="00B22C3D"/>
    <w:rsid w:val="00B22D42"/>
    <w:rsid w:val="00B23058"/>
    <w:rsid w:val="00B24D6C"/>
    <w:rsid w:val="00B25C47"/>
    <w:rsid w:val="00B26555"/>
    <w:rsid w:val="00B26763"/>
    <w:rsid w:val="00B3057D"/>
    <w:rsid w:val="00B309D5"/>
    <w:rsid w:val="00B31243"/>
    <w:rsid w:val="00B34538"/>
    <w:rsid w:val="00B34550"/>
    <w:rsid w:val="00B34F2C"/>
    <w:rsid w:val="00B366C0"/>
    <w:rsid w:val="00B3679E"/>
    <w:rsid w:val="00B36955"/>
    <w:rsid w:val="00B36C95"/>
    <w:rsid w:val="00B37942"/>
    <w:rsid w:val="00B406C0"/>
    <w:rsid w:val="00B407A4"/>
    <w:rsid w:val="00B40ACD"/>
    <w:rsid w:val="00B4264A"/>
    <w:rsid w:val="00B42655"/>
    <w:rsid w:val="00B429DC"/>
    <w:rsid w:val="00B431A7"/>
    <w:rsid w:val="00B43CC4"/>
    <w:rsid w:val="00B4497D"/>
    <w:rsid w:val="00B44C67"/>
    <w:rsid w:val="00B464FD"/>
    <w:rsid w:val="00B503BD"/>
    <w:rsid w:val="00B511EB"/>
    <w:rsid w:val="00B518C0"/>
    <w:rsid w:val="00B51D2C"/>
    <w:rsid w:val="00B52426"/>
    <w:rsid w:val="00B536D8"/>
    <w:rsid w:val="00B548D8"/>
    <w:rsid w:val="00B55674"/>
    <w:rsid w:val="00B56D6D"/>
    <w:rsid w:val="00B5729A"/>
    <w:rsid w:val="00B57A58"/>
    <w:rsid w:val="00B57A59"/>
    <w:rsid w:val="00B605BB"/>
    <w:rsid w:val="00B60AB9"/>
    <w:rsid w:val="00B61DDC"/>
    <w:rsid w:val="00B62B27"/>
    <w:rsid w:val="00B630BB"/>
    <w:rsid w:val="00B632D0"/>
    <w:rsid w:val="00B645DA"/>
    <w:rsid w:val="00B663BA"/>
    <w:rsid w:val="00B67603"/>
    <w:rsid w:val="00B67BE6"/>
    <w:rsid w:val="00B67E4A"/>
    <w:rsid w:val="00B708DA"/>
    <w:rsid w:val="00B70D43"/>
    <w:rsid w:val="00B7119A"/>
    <w:rsid w:val="00B71289"/>
    <w:rsid w:val="00B7183A"/>
    <w:rsid w:val="00B7341D"/>
    <w:rsid w:val="00B738AF"/>
    <w:rsid w:val="00B74764"/>
    <w:rsid w:val="00B74B6B"/>
    <w:rsid w:val="00B75217"/>
    <w:rsid w:val="00B75B6F"/>
    <w:rsid w:val="00B80ACF"/>
    <w:rsid w:val="00B8110E"/>
    <w:rsid w:val="00B8218F"/>
    <w:rsid w:val="00B82A05"/>
    <w:rsid w:val="00B84139"/>
    <w:rsid w:val="00B84C00"/>
    <w:rsid w:val="00B84CA5"/>
    <w:rsid w:val="00B878D2"/>
    <w:rsid w:val="00B90826"/>
    <w:rsid w:val="00B9091E"/>
    <w:rsid w:val="00B9200C"/>
    <w:rsid w:val="00B924BD"/>
    <w:rsid w:val="00B926C9"/>
    <w:rsid w:val="00B930B4"/>
    <w:rsid w:val="00B94241"/>
    <w:rsid w:val="00B94F54"/>
    <w:rsid w:val="00B969C0"/>
    <w:rsid w:val="00B96AE6"/>
    <w:rsid w:val="00B9756C"/>
    <w:rsid w:val="00B975AF"/>
    <w:rsid w:val="00B97647"/>
    <w:rsid w:val="00B97B88"/>
    <w:rsid w:val="00BA07EC"/>
    <w:rsid w:val="00BA12A3"/>
    <w:rsid w:val="00BA1756"/>
    <w:rsid w:val="00BA2541"/>
    <w:rsid w:val="00BA277C"/>
    <w:rsid w:val="00BA38D4"/>
    <w:rsid w:val="00BA3D28"/>
    <w:rsid w:val="00BA412F"/>
    <w:rsid w:val="00BA4A3F"/>
    <w:rsid w:val="00BA4C96"/>
    <w:rsid w:val="00BA6027"/>
    <w:rsid w:val="00BA714D"/>
    <w:rsid w:val="00BA7E0B"/>
    <w:rsid w:val="00BB10E8"/>
    <w:rsid w:val="00BB2256"/>
    <w:rsid w:val="00BB2EA4"/>
    <w:rsid w:val="00BB2FB9"/>
    <w:rsid w:val="00BB3F5B"/>
    <w:rsid w:val="00BB45B4"/>
    <w:rsid w:val="00BB4FF3"/>
    <w:rsid w:val="00BB5CC5"/>
    <w:rsid w:val="00BB5D0D"/>
    <w:rsid w:val="00BB642C"/>
    <w:rsid w:val="00BC1222"/>
    <w:rsid w:val="00BC20B9"/>
    <w:rsid w:val="00BC398A"/>
    <w:rsid w:val="00BC3BDC"/>
    <w:rsid w:val="00BC6346"/>
    <w:rsid w:val="00BC7072"/>
    <w:rsid w:val="00BC7E5E"/>
    <w:rsid w:val="00BD0DD6"/>
    <w:rsid w:val="00BD10BD"/>
    <w:rsid w:val="00BD1544"/>
    <w:rsid w:val="00BD233F"/>
    <w:rsid w:val="00BD3228"/>
    <w:rsid w:val="00BD4F53"/>
    <w:rsid w:val="00BD56B6"/>
    <w:rsid w:val="00BD60B8"/>
    <w:rsid w:val="00BD6411"/>
    <w:rsid w:val="00BD7300"/>
    <w:rsid w:val="00BE05A7"/>
    <w:rsid w:val="00BE0626"/>
    <w:rsid w:val="00BE091B"/>
    <w:rsid w:val="00BE13DD"/>
    <w:rsid w:val="00BE1D7D"/>
    <w:rsid w:val="00BE1E4D"/>
    <w:rsid w:val="00BE424B"/>
    <w:rsid w:val="00BE4E23"/>
    <w:rsid w:val="00BE5720"/>
    <w:rsid w:val="00BE6351"/>
    <w:rsid w:val="00BF05E5"/>
    <w:rsid w:val="00BF0FDB"/>
    <w:rsid w:val="00BF1262"/>
    <w:rsid w:val="00BF1BD4"/>
    <w:rsid w:val="00BF2854"/>
    <w:rsid w:val="00BF2BDB"/>
    <w:rsid w:val="00BF3671"/>
    <w:rsid w:val="00BF381F"/>
    <w:rsid w:val="00BF3A64"/>
    <w:rsid w:val="00BF40D1"/>
    <w:rsid w:val="00BF4C79"/>
    <w:rsid w:val="00BF4F0B"/>
    <w:rsid w:val="00BF53C0"/>
    <w:rsid w:val="00BF548A"/>
    <w:rsid w:val="00BF6730"/>
    <w:rsid w:val="00BF7643"/>
    <w:rsid w:val="00BF7955"/>
    <w:rsid w:val="00BF7E4F"/>
    <w:rsid w:val="00C01070"/>
    <w:rsid w:val="00C028C2"/>
    <w:rsid w:val="00C02FB2"/>
    <w:rsid w:val="00C03B9A"/>
    <w:rsid w:val="00C03CF9"/>
    <w:rsid w:val="00C0412F"/>
    <w:rsid w:val="00C04655"/>
    <w:rsid w:val="00C047F7"/>
    <w:rsid w:val="00C04DF4"/>
    <w:rsid w:val="00C06510"/>
    <w:rsid w:val="00C07526"/>
    <w:rsid w:val="00C07C57"/>
    <w:rsid w:val="00C07C82"/>
    <w:rsid w:val="00C106FA"/>
    <w:rsid w:val="00C110AC"/>
    <w:rsid w:val="00C1152D"/>
    <w:rsid w:val="00C1183F"/>
    <w:rsid w:val="00C1200B"/>
    <w:rsid w:val="00C127F4"/>
    <w:rsid w:val="00C12D75"/>
    <w:rsid w:val="00C15D03"/>
    <w:rsid w:val="00C17045"/>
    <w:rsid w:val="00C17105"/>
    <w:rsid w:val="00C174DF"/>
    <w:rsid w:val="00C17C95"/>
    <w:rsid w:val="00C2097F"/>
    <w:rsid w:val="00C21378"/>
    <w:rsid w:val="00C214B7"/>
    <w:rsid w:val="00C219EE"/>
    <w:rsid w:val="00C21A28"/>
    <w:rsid w:val="00C220F9"/>
    <w:rsid w:val="00C245CB"/>
    <w:rsid w:val="00C247C0"/>
    <w:rsid w:val="00C24E1B"/>
    <w:rsid w:val="00C25700"/>
    <w:rsid w:val="00C2576B"/>
    <w:rsid w:val="00C26251"/>
    <w:rsid w:val="00C263E8"/>
    <w:rsid w:val="00C30309"/>
    <w:rsid w:val="00C307DD"/>
    <w:rsid w:val="00C3199D"/>
    <w:rsid w:val="00C322BF"/>
    <w:rsid w:val="00C322F2"/>
    <w:rsid w:val="00C32A56"/>
    <w:rsid w:val="00C32B46"/>
    <w:rsid w:val="00C32D17"/>
    <w:rsid w:val="00C330DA"/>
    <w:rsid w:val="00C3368F"/>
    <w:rsid w:val="00C3412B"/>
    <w:rsid w:val="00C35E5B"/>
    <w:rsid w:val="00C36C23"/>
    <w:rsid w:val="00C404EF"/>
    <w:rsid w:val="00C408F6"/>
    <w:rsid w:val="00C40983"/>
    <w:rsid w:val="00C40B8B"/>
    <w:rsid w:val="00C411C2"/>
    <w:rsid w:val="00C4436A"/>
    <w:rsid w:val="00C4479F"/>
    <w:rsid w:val="00C4589B"/>
    <w:rsid w:val="00C45B6D"/>
    <w:rsid w:val="00C4644F"/>
    <w:rsid w:val="00C466BE"/>
    <w:rsid w:val="00C5016A"/>
    <w:rsid w:val="00C52442"/>
    <w:rsid w:val="00C52886"/>
    <w:rsid w:val="00C53B1E"/>
    <w:rsid w:val="00C5405B"/>
    <w:rsid w:val="00C54060"/>
    <w:rsid w:val="00C540FC"/>
    <w:rsid w:val="00C54501"/>
    <w:rsid w:val="00C54DD9"/>
    <w:rsid w:val="00C55D9F"/>
    <w:rsid w:val="00C563A6"/>
    <w:rsid w:val="00C57715"/>
    <w:rsid w:val="00C6065C"/>
    <w:rsid w:val="00C612EB"/>
    <w:rsid w:val="00C63233"/>
    <w:rsid w:val="00C6328B"/>
    <w:rsid w:val="00C63B9F"/>
    <w:rsid w:val="00C65299"/>
    <w:rsid w:val="00C66570"/>
    <w:rsid w:val="00C67A2E"/>
    <w:rsid w:val="00C67BCE"/>
    <w:rsid w:val="00C700EB"/>
    <w:rsid w:val="00C70547"/>
    <w:rsid w:val="00C70708"/>
    <w:rsid w:val="00C709BF"/>
    <w:rsid w:val="00C70A93"/>
    <w:rsid w:val="00C70ABB"/>
    <w:rsid w:val="00C7103D"/>
    <w:rsid w:val="00C71DB0"/>
    <w:rsid w:val="00C73585"/>
    <w:rsid w:val="00C754F5"/>
    <w:rsid w:val="00C76077"/>
    <w:rsid w:val="00C77FDB"/>
    <w:rsid w:val="00C80ADD"/>
    <w:rsid w:val="00C80E37"/>
    <w:rsid w:val="00C820F4"/>
    <w:rsid w:val="00C82CDD"/>
    <w:rsid w:val="00C838DE"/>
    <w:rsid w:val="00C84075"/>
    <w:rsid w:val="00C84193"/>
    <w:rsid w:val="00C846DE"/>
    <w:rsid w:val="00C86CF6"/>
    <w:rsid w:val="00C86EEE"/>
    <w:rsid w:val="00C872D8"/>
    <w:rsid w:val="00C87F73"/>
    <w:rsid w:val="00C90A66"/>
    <w:rsid w:val="00C90D3F"/>
    <w:rsid w:val="00C91483"/>
    <w:rsid w:val="00C93C50"/>
    <w:rsid w:val="00C948DB"/>
    <w:rsid w:val="00C94CA9"/>
    <w:rsid w:val="00C9543B"/>
    <w:rsid w:val="00C965AA"/>
    <w:rsid w:val="00C969D7"/>
    <w:rsid w:val="00C97B3E"/>
    <w:rsid w:val="00CA0BE1"/>
    <w:rsid w:val="00CA0F86"/>
    <w:rsid w:val="00CA225E"/>
    <w:rsid w:val="00CA269C"/>
    <w:rsid w:val="00CA5544"/>
    <w:rsid w:val="00CA5B18"/>
    <w:rsid w:val="00CA65CB"/>
    <w:rsid w:val="00CB1224"/>
    <w:rsid w:val="00CB1A96"/>
    <w:rsid w:val="00CB1C40"/>
    <w:rsid w:val="00CB2D20"/>
    <w:rsid w:val="00CB3DFD"/>
    <w:rsid w:val="00CB5126"/>
    <w:rsid w:val="00CB5310"/>
    <w:rsid w:val="00CB6240"/>
    <w:rsid w:val="00CC02A1"/>
    <w:rsid w:val="00CC0E18"/>
    <w:rsid w:val="00CC21F0"/>
    <w:rsid w:val="00CC297E"/>
    <w:rsid w:val="00CC2E75"/>
    <w:rsid w:val="00CC3127"/>
    <w:rsid w:val="00CC371A"/>
    <w:rsid w:val="00CC3843"/>
    <w:rsid w:val="00CC3AC6"/>
    <w:rsid w:val="00CC45F1"/>
    <w:rsid w:val="00CC4A9B"/>
    <w:rsid w:val="00CC51EA"/>
    <w:rsid w:val="00CC5370"/>
    <w:rsid w:val="00CC6205"/>
    <w:rsid w:val="00CC677E"/>
    <w:rsid w:val="00CC7851"/>
    <w:rsid w:val="00CC78E2"/>
    <w:rsid w:val="00CC7BC6"/>
    <w:rsid w:val="00CC7C17"/>
    <w:rsid w:val="00CC7E4F"/>
    <w:rsid w:val="00CD137D"/>
    <w:rsid w:val="00CD1B58"/>
    <w:rsid w:val="00CD25FA"/>
    <w:rsid w:val="00CD489E"/>
    <w:rsid w:val="00CD4970"/>
    <w:rsid w:val="00CD5D06"/>
    <w:rsid w:val="00CD5F08"/>
    <w:rsid w:val="00CD6489"/>
    <w:rsid w:val="00CD72B1"/>
    <w:rsid w:val="00CD79D0"/>
    <w:rsid w:val="00CE09C7"/>
    <w:rsid w:val="00CE198D"/>
    <w:rsid w:val="00CE3566"/>
    <w:rsid w:val="00CE3F0D"/>
    <w:rsid w:val="00CE477D"/>
    <w:rsid w:val="00CE4CD1"/>
    <w:rsid w:val="00CE5192"/>
    <w:rsid w:val="00CE716B"/>
    <w:rsid w:val="00CE7476"/>
    <w:rsid w:val="00CE7823"/>
    <w:rsid w:val="00CF0023"/>
    <w:rsid w:val="00CF0B42"/>
    <w:rsid w:val="00CF1AEB"/>
    <w:rsid w:val="00CF2552"/>
    <w:rsid w:val="00CF26F2"/>
    <w:rsid w:val="00CF2C6A"/>
    <w:rsid w:val="00CF2D40"/>
    <w:rsid w:val="00CF3205"/>
    <w:rsid w:val="00CF373C"/>
    <w:rsid w:val="00CF4110"/>
    <w:rsid w:val="00CF48AE"/>
    <w:rsid w:val="00CF4AAD"/>
    <w:rsid w:val="00CF52D3"/>
    <w:rsid w:val="00CF5AFA"/>
    <w:rsid w:val="00CF5D25"/>
    <w:rsid w:val="00CF61D6"/>
    <w:rsid w:val="00CF7200"/>
    <w:rsid w:val="00D0071A"/>
    <w:rsid w:val="00D03856"/>
    <w:rsid w:val="00D04040"/>
    <w:rsid w:val="00D04410"/>
    <w:rsid w:val="00D04A75"/>
    <w:rsid w:val="00D04B22"/>
    <w:rsid w:val="00D06A5D"/>
    <w:rsid w:val="00D06BAD"/>
    <w:rsid w:val="00D0718E"/>
    <w:rsid w:val="00D074A1"/>
    <w:rsid w:val="00D101D6"/>
    <w:rsid w:val="00D1040C"/>
    <w:rsid w:val="00D10503"/>
    <w:rsid w:val="00D10CDD"/>
    <w:rsid w:val="00D10D5E"/>
    <w:rsid w:val="00D10E25"/>
    <w:rsid w:val="00D10EA6"/>
    <w:rsid w:val="00D1160E"/>
    <w:rsid w:val="00D13D5D"/>
    <w:rsid w:val="00D155F6"/>
    <w:rsid w:val="00D15B72"/>
    <w:rsid w:val="00D16444"/>
    <w:rsid w:val="00D165D6"/>
    <w:rsid w:val="00D16F2B"/>
    <w:rsid w:val="00D207B7"/>
    <w:rsid w:val="00D21002"/>
    <w:rsid w:val="00D21C28"/>
    <w:rsid w:val="00D22C6D"/>
    <w:rsid w:val="00D24150"/>
    <w:rsid w:val="00D247DE"/>
    <w:rsid w:val="00D260AF"/>
    <w:rsid w:val="00D26944"/>
    <w:rsid w:val="00D27079"/>
    <w:rsid w:val="00D33461"/>
    <w:rsid w:val="00D3530A"/>
    <w:rsid w:val="00D3551A"/>
    <w:rsid w:val="00D35DAE"/>
    <w:rsid w:val="00D366AC"/>
    <w:rsid w:val="00D36A15"/>
    <w:rsid w:val="00D36F05"/>
    <w:rsid w:val="00D36F69"/>
    <w:rsid w:val="00D41185"/>
    <w:rsid w:val="00D41899"/>
    <w:rsid w:val="00D41C86"/>
    <w:rsid w:val="00D42624"/>
    <w:rsid w:val="00D42B71"/>
    <w:rsid w:val="00D42D17"/>
    <w:rsid w:val="00D42D9E"/>
    <w:rsid w:val="00D42DAE"/>
    <w:rsid w:val="00D43EC6"/>
    <w:rsid w:val="00D46A39"/>
    <w:rsid w:val="00D47B24"/>
    <w:rsid w:val="00D51005"/>
    <w:rsid w:val="00D5228A"/>
    <w:rsid w:val="00D52798"/>
    <w:rsid w:val="00D53AF3"/>
    <w:rsid w:val="00D54453"/>
    <w:rsid w:val="00D544A6"/>
    <w:rsid w:val="00D5468A"/>
    <w:rsid w:val="00D54F3D"/>
    <w:rsid w:val="00D550FA"/>
    <w:rsid w:val="00D55341"/>
    <w:rsid w:val="00D554E5"/>
    <w:rsid w:val="00D5564E"/>
    <w:rsid w:val="00D5596D"/>
    <w:rsid w:val="00D55CB9"/>
    <w:rsid w:val="00D56435"/>
    <w:rsid w:val="00D56930"/>
    <w:rsid w:val="00D57B1C"/>
    <w:rsid w:val="00D61844"/>
    <w:rsid w:val="00D62FC9"/>
    <w:rsid w:val="00D6403A"/>
    <w:rsid w:val="00D64C21"/>
    <w:rsid w:val="00D663D3"/>
    <w:rsid w:val="00D67085"/>
    <w:rsid w:val="00D70052"/>
    <w:rsid w:val="00D70478"/>
    <w:rsid w:val="00D70E7C"/>
    <w:rsid w:val="00D71309"/>
    <w:rsid w:val="00D718B8"/>
    <w:rsid w:val="00D71E77"/>
    <w:rsid w:val="00D7268E"/>
    <w:rsid w:val="00D739AC"/>
    <w:rsid w:val="00D74C78"/>
    <w:rsid w:val="00D74E0A"/>
    <w:rsid w:val="00D75434"/>
    <w:rsid w:val="00D75454"/>
    <w:rsid w:val="00D77625"/>
    <w:rsid w:val="00D7770E"/>
    <w:rsid w:val="00D8057E"/>
    <w:rsid w:val="00D814A4"/>
    <w:rsid w:val="00D814B0"/>
    <w:rsid w:val="00D816EC"/>
    <w:rsid w:val="00D83C9F"/>
    <w:rsid w:val="00D85EBE"/>
    <w:rsid w:val="00D865AB"/>
    <w:rsid w:val="00D86BCC"/>
    <w:rsid w:val="00D86CEE"/>
    <w:rsid w:val="00D8761F"/>
    <w:rsid w:val="00D877C3"/>
    <w:rsid w:val="00D9080D"/>
    <w:rsid w:val="00D90A87"/>
    <w:rsid w:val="00D90A8A"/>
    <w:rsid w:val="00D91C76"/>
    <w:rsid w:val="00D92413"/>
    <w:rsid w:val="00D933E1"/>
    <w:rsid w:val="00D93F93"/>
    <w:rsid w:val="00D9470E"/>
    <w:rsid w:val="00D95201"/>
    <w:rsid w:val="00D957AE"/>
    <w:rsid w:val="00D95C3F"/>
    <w:rsid w:val="00D96E98"/>
    <w:rsid w:val="00D97104"/>
    <w:rsid w:val="00DA0DAC"/>
    <w:rsid w:val="00DA201B"/>
    <w:rsid w:val="00DA2559"/>
    <w:rsid w:val="00DA3001"/>
    <w:rsid w:val="00DA3C5B"/>
    <w:rsid w:val="00DA3F54"/>
    <w:rsid w:val="00DA459A"/>
    <w:rsid w:val="00DA4B1E"/>
    <w:rsid w:val="00DA68F7"/>
    <w:rsid w:val="00DA6994"/>
    <w:rsid w:val="00DB0041"/>
    <w:rsid w:val="00DB08B5"/>
    <w:rsid w:val="00DB16C3"/>
    <w:rsid w:val="00DB1FAA"/>
    <w:rsid w:val="00DB49F8"/>
    <w:rsid w:val="00DB54EC"/>
    <w:rsid w:val="00DB557B"/>
    <w:rsid w:val="00DB59D2"/>
    <w:rsid w:val="00DB60D7"/>
    <w:rsid w:val="00DB6BB1"/>
    <w:rsid w:val="00DB7239"/>
    <w:rsid w:val="00DB78EE"/>
    <w:rsid w:val="00DB7A17"/>
    <w:rsid w:val="00DC1AFB"/>
    <w:rsid w:val="00DC1C76"/>
    <w:rsid w:val="00DC209A"/>
    <w:rsid w:val="00DC278F"/>
    <w:rsid w:val="00DC30D3"/>
    <w:rsid w:val="00DC3B91"/>
    <w:rsid w:val="00DC4BB2"/>
    <w:rsid w:val="00DC5074"/>
    <w:rsid w:val="00DC53DD"/>
    <w:rsid w:val="00DC5E5C"/>
    <w:rsid w:val="00DC6A45"/>
    <w:rsid w:val="00DD0105"/>
    <w:rsid w:val="00DD0AA3"/>
    <w:rsid w:val="00DD1687"/>
    <w:rsid w:val="00DD1778"/>
    <w:rsid w:val="00DD1A24"/>
    <w:rsid w:val="00DD21B9"/>
    <w:rsid w:val="00DD2D13"/>
    <w:rsid w:val="00DD2DC8"/>
    <w:rsid w:val="00DD3238"/>
    <w:rsid w:val="00DD36A2"/>
    <w:rsid w:val="00DD45C3"/>
    <w:rsid w:val="00DD55ED"/>
    <w:rsid w:val="00DD5769"/>
    <w:rsid w:val="00DD5C98"/>
    <w:rsid w:val="00DD663A"/>
    <w:rsid w:val="00DD684C"/>
    <w:rsid w:val="00DD6B8A"/>
    <w:rsid w:val="00DD708C"/>
    <w:rsid w:val="00DE09B4"/>
    <w:rsid w:val="00DE2E10"/>
    <w:rsid w:val="00DE2F9C"/>
    <w:rsid w:val="00DE344A"/>
    <w:rsid w:val="00DE38BF"/>
    <w:rsid w:val="00DE4711"/>
    <w:rsid w:val="00DE48C4"/>
    <w:rsid w:val="00DE4A88"/>
    <w:rsid w:val="00DE517A"/>
    <w:rsid w:val="00DE713E"/>
    <w:rsid w:val="00DE7531"/>
    <w:rsid w:val="00DF026C"/>
    <w:rsid w:val="00DF0352"/>
    <w:rsid w:val="00DF053A"/>
    <w:rsid w:val="00DF2212"/>
    <w:rsid w:val="00DF3C19"/>
    <w:rsid w:val="00DF4260"/>
    <w:rsid w:val="00DF4512"/>
    <w:rsid w:val="00DF5FA7"/>
    <w:rsid w:val="00DF7213"/>
    <w:rsid w:val="00DF7395"/>
    <w:rsid w:val="00DF7B35"/>
    <w:rsid w:val="00E00D90"/>
    <w:rsid w:val="00E00F91"/>
    <w:rsid w:val="00E01C63"/>
    <w:rsid w:val="00E0389B"/>
    <w:rsid w:val="00E03CED"/>
    <w:rsid w:val="00E058F2"/>
    <w:rsid w:val="00E05D20"/>
    <w:rsid w:val="00E05F1B"/>
    <w:rsid w:val="00E101A9"/>
    <w:rsid w:val="00E11057"/>
    <w:rsid w:val="00E113CA"/>
    <w:rsid w:val="00E122C4"/>
    <w:rsid w:val="00E13931"/>
    <w:rsid w:val="00E16062"/>
    <w:rsid w:val="00E170C9"/>
    <w:rsid w:val="00E17D06"/>
    <w:rsid w:val="00E20F7C"/>
    <w:rsid w:val="00E20F98"/>
    <w:rsid w:val="00E21A5B"/>
    <w:rsid w:val="00E21BD0"/>
    <w:rsid w:val="00E22D20"/>
    <w:rsid w:val="00E23358"/>
    <w:rsid w:val="00E238A5"/>
    <w:rsid w:val="00E24B88"/>
    <w:rsid w:val="00E24E88"/>
    <w:rsid w:val="00E25742"/>
    <w:rsid w:val="00E2575C"/>
    <w:rsid w:val="00E2599F"/>
    <w:rsid w:val="00E267DE"/>
    <w:rsid w:val="00E26882"/>
    <w:rsid w:val="00E2738D"/>
    <w:rsid w:val="00E27701"/>
    <w:rsid w:val="00E27A0F"/>
    <w:rsid w:val="00E303B9"/>
    <w:rsid w:val="00E30426"/>
    <w:rsid w:val="00E316F3"/>
    <w:rsid w:val="00E31709"/>
    <w:rsid w:val="00E31711"/>
    <w:rsid w:val="00E31840"/>
    <w:rsid w:val="00E31D85"/>
    <w:rsid w:val="00E32DA8"/>
    <w:rsid w:val="00E33567"/>
    <w:rsid w:val="00E337A8"/>
    <w:rsid w:val="00E33EFE"/>
    <w:rsid w:val="00E3403A"/>
    <w:rsid w:val="00E3510C"/>
    <w:rsid w:val="00E36307"/>
    <w:rsid w:val="00E36B3C"/>
    <w:rsid w:val="00E37847"/>
    <w:rsid w:val="00E40321"/>
    <w:rsid w:val="00E41B3A"/>
    <w:rsid w:val="00E41E00"/>
    <w:rsid w:val="00E422A9"/>
    <w:rsid w:val="00E42DE3"/>
    <w:rsid w:val="00E432C4"/>
    <w:rsid w:val="00E437B8"/>
    <w:rsid w:val="00E454A2"/>
    <w:rsid w:val="00E458D1"/>
    <w:rsid w:val="00E459FF"/>
    <w:rsid w:val="00E45B81"/>
    <w:rsid w:val="00E46FD1"/>
    <w:rsid w:val="00E501D9"/>
    <w:rsid w:val="00E50600"/>
    <w:rsid w:val="00E50850"/>
    <w:rsid w:val="00E5092E"/>
    <w:rsid w:val="00E51BBF"/>
    <w:rsid w:val="00E51CB5"/>
    <w:rsid w:val="00E52C06"/>
    <w:rsid w:val="00E5316E"/>
    <w:rsid w:val="00E537DB"/>
    <w:rsid w:val="00E53AC8"/>
    <w:rsid w:val="00E5441F"/>
    <w:rsid w:val="00E56DE1"/>
    <w:rsid w:val="00E57807"/>
    <w:rsid w:val="00E57E3F"/>
    <w:rsid w:val="00E60FA4"/>
    <w:rsid w:val="00E61461"/>
    <w:rsid w:val="00E614A0"/>
    <w:rsid w:val="00E61CBE"/>
    <w:rsid w:val="00E6220B"/>
    <w:rsid w:val="00E622BB"/>
    <w:rsid w:val="00E626E1"/>
    <w:rsid w:val="00E629C9"/>
    <w:rsid w:val="00E6331D"/>
    <w:rsid w:val="00E63B84"/>
    <w:rsid w:val="00E642E5"/>
    <w:rsid w:val="00E64389"/>
    <w:rsid w:val="00E66CA5"/>
    <w:rsid w:val="00E70218"/>
    <w:rsid w:val="00E70840"/>
    <w:rsid w:val="00E70C4A"/>
    <w:rsid w:val="00E719CA"/>
    <w:rsid w:val="00E71EF1"/>
    <w:rsid w:val="00E72223"/>
    <w:rsid w:val="00E723F6"/>
    <w:rsid w:val="00E744C6"/>
    <w:rsid w:val="00E7504B"/>
    <w:rsid w:val="00E7513A"/>
    <w:rsid w:val="00E75CBA"/>
    <w:rsid w:val="00E75FEB"/>
    <w:rsid w:val="00E776DE"/>
    <w:rsid w:val="00E809C1"/>
    <w:rsid w:val="00E80C5C"/>
    <w:rsid w:val="00E821B8"/>
    <w:rsid w:val="00E8254B"/>
    <w:rsid w:val="00E82919"/>
    <w:rsid w:val="00E83B65"/>
    <w:rsid w:val="00E84709"/>
    <w:rsid w:val="00E84F31"/>
    <w:rsid w:val="00E851F9"/>
    <w:rsid w:val="00E85751"/>
    <w:rsid w:val="00E85F3C"/>
    <w:rsid w:val="00E861EC"/>
    <w:rsid w:val="00E863D4"/>
    <w:rsid w:val="00E86753"/>
    <w:rsid w:val="00E86B55"/>
    <w:rsid w:val="00E86B96"/>
    <w:rsid w:val="00E87594"/>
    <w:rsid w:val="00E876B2"/>
    <w:rsid w:val="00E900A3"/>
    <w:rsid w:val="00E90CFF"/>
    <w:rsid w:val="00E90D0D"/>
    <w:rsid w:val="00E90D17"/>
    <w:rsid w:val="00E90FFB"/>
    <w:rsid w:val="00E9102C"/>
    <w:rsid w:val="00E9167B"/>
    <w:rsid w:val="00E91E02"/>
    <w:rsid w:val="00E92480"/>
    <w:rsid w:val="00E92663"/>
    <w:rsid w:val="00E92FD5"/>
    <w:rsid w:val="00E93266"/>
    <w:rsid w:val="00E93390"/>
    <w:rsid w:val="00E93E4C"/>
    <w:rsid w:val="00E93F62"/>
    <w:rsid w:val="00E94224"/>
    <w:rsid w:val="00E97432"/>
    <w:rsid w:val="00E9798E"/>
    <w:rsid w:val="00EA018D"/>
    <w:rsid w:val="00EA0280"/>
    <w:rsid w:val="00EA1514"/>
    <w:rsid w:val="00EA2EF1"/>
    <w:rsid w:val="00EA3247"/>
    <w:rsid w:val="00EA377C"/>
    <w:rsid w:val="00EA3937"/>
    <w:rsid w:val="00EA3BC6"/>
    <w:rsid w:val="00EA5D5B"/>
    <w:rsid w:val="00EA60AF"/>
    <w:rsid w:val="00EA7154"/>
    <w:rsid w:val="00EA717B"/>
    <w:rsid w:val="00EA760A"/>
    <w:rsid w:val="00EA792F"/>
    <w:rsid w:val="00EB04F6"/>
    <w:rsid w:val="00EB0D20"/>
    <w:rsid w:val="00EB1511"/>
    <w:rsid w:val="00EB1F71"/>
    <w:rsid w:val="00EB270D"/>
    <w:rsid w:val="00EB4180"/>
    <w:rsid w:val="00EB531A"/>
    <w:rsid w:val="00EB72FF"/>
    <w:rsid w:val="00EC0B15"/>
    <w:rsid w:val="00EC2F39"/>
    <w:rsid w:val="00EC2FC1"/>
    <w:rsid w:val="00EC336E"/>
    <w:rsid w:val="00EC41B8"/>
    <w:rsid w:val="00EC5363"/>
    <w:rsid w:val="00EC5448"/>
    <w:rsid w:val="00EC544C"/>
    <w:rsid w:val="00EC5918"/>
    <w:rsid w:val="00EC5E0D"/>
    <w:rsid w:val="00EC626D"/>
    <w:rsid w:val="00EC6E30"/>
    <w:rsid w:val="00EC72E1"/>
    <w:rsid w:val="00EC77A6"/>
    <w:rsid w:val="00EC7A4A"/>
    <w:rsid w:val="00ED0EBA"/>
    <w:rsid w:val="00ED11AA"/>
    <w:rsid w:val="00ED169D"/>
    <w:rsid w:val="00ED20F1"/>
    <w:rsid w:val="00ED3107"/>
    <w:rsid w:val="00ED3D63"/>
    <w:rsid w:val="00ED4F6E"/>
    <w:rsid w:val="00ED6802"/>
    <w:rsid w:val="00EE0639"/>
    <w:rsid w:val="00EE13DD"/>
    <w:rsid w:val="00EE19F4"/>
    <w:rsid w:val="00EE2F6D"/>
    <w:rsid w:val="00EE5702"/>
    <w:rsid w:val="00EE5A39"/>
    <w:rsid w:val="00EE5FF4"/>
    <w:rsid w:val="00EE6625"/>
    <w:rsid w:val="00EE7E76"/>
    <w:rsid w:val="00EF06DC"/>
    <w:rsid w:val="00EF11E7"/>
    <w:rsid w:val="00EF1B5C"/>
    <w:rsid w:val="00EF1FE3"/>
    <w:rsid w:val="00EF20D8"/>
    <w:rsid w:val="00EF369B"/>
    <w:rsid w:val="00EF3720"/>
    <w:rsid w:val="00EF3FE2"/>
    <w:rsid w:val="00EF4525"/>
    <w:rsid w:val="00EF56C5"/>
    <w:rsid w:val="00EF685F"/>
    <w:rsid w:val="00EF6A96"/>
    <w:rsid w:val="00EF7599"/>
    <w:rsid w:val="00EF78EE"/>
    <w:rsid w:val="00F001EC"/>
    <w:rsid w:val="00F00E3C"/>
    <w:rsid w:val="00F01680"/>
    <w:rsid w:val="00F0234D"/>
    <w:rsid w:val="00F0314A"/>
    <w:rsid w:val="00F031AE"/>
    <w:rsid w:val="00F03344"/>
    <w:rsid w:val="00F04546"/>
    <w:rsid w:val="00F058B1"/>
    <w:rsid w:val="00F05E86"/>
    <w:rsid w:val="00F067D1"/>
    <w:rsid w:val="00F06D26"/>
    <w:rsid w:val="00F07294"/>
    <w:rsid w:val="00F07E4C"/>
    <w:rsid w:val="00F10B5F"/>
    <w:rsid w:val="00F124C0"/>
    <w:rsid w:val="00F12941"/>
    <w:rsid w:val="00F12B1B"/>
    <w:rsid w:val="00F13B1E"/>
    <w:rsid w:val="00F14BD2"/>
    <w:rsid w:val="00F14D7E"/>
    <w:rsid w:val="00F14D8B"/>
    <w:rsid w:val="00F150C7"/>
    <w:rsid w:val="00F153D8"/>
    <w:rsid w:val="00F155E3"/>
    <w:rsid w:val="00F15F1C"/>
    <w:rsid w:val="00F1612F"/>
    <w:rsid w:val="00F162CE"/>
    <w:rsid w:val="00F16B5C"/>
    <w:rsid w:val="00F17B76"/>
    <w:rsid w:val="00F20741"/>
    <w:rsid w:val="00F20E66"/>
    <w:rsid w:val="00F21A01"/>
    <w:rsid w:val="00F228A7"/>
    <w:rsid w:val="00F2388D"/>
    <w:rsid w:val="00F23BDA"/>
    <w:rsid w:val="00F251CB"/>
    <w:rsid w:val="00F26463"/>
    <w:rsid w:val="00F3044D"/>
    <w:rsid w:val="00F30EE3"/>
    <w:rsid w:val="00F30FD1"/>
    <w:rsid w:val="00F3183C"/>
    <w:rsid w:val="00F32343"/>
    <w:rsid w:val="00F32950"/>
    <w:rsid w:val="00F33ED6"/>
    <w:rsid w:val="00F34E9F"/>
    <w:rsid w:val="00F3793B"/>
    <w:rsid w:val="00F40021"/>
    <w:rsid w:val="00F4061B"/>
    <w:rsid w:val="00F4260E"/>
    <w:rsid w:val="00F42F21"/>
    <w:rsid w:val="00F444F1"/>
    <w:rsid w:val="00F45790"/>
    <w:rsid w:val="00F47538"/>
    <w:rsid w:val="00F500C7"/>
    <w:rsid w:val="00F50537"/>
    <w:rsid w:val="00F507A8"/>
    <w:rsid w:val="00F50BEE"/>
    <w:rsid w:val="00F50C44"/>
    <w:rsid w:val="00F518F8"/>
    <w:rsid w:val="00F5193F"/>
    <w:rsid w:val="00F51BF4"/>
    <w:rsid w:val="00F51E74"/>
    <w:rsid w:val="00F52374"/>
    <w:rsid w:val="00F528EF"/>
    <w:rsid w:val="00F5309E"/>
    <w:rsid w:val="00F5334A"/>
    <w:rsid w:val="00F546B2"/>
    <w:rsid w:val="00F54DE8"/>
    <w:rsid w:val="00F55436"/>
    <w:rsid w:val="00F55DD4"/>
    <w:rsid w:val="00F5796B"/>
    <w:rsid w:val="00F57EF5"/>
    <w:rsid w:val="00F60516"/>
    <w:rsid w:val="00F61FF6"/>
    <w:rsid w:val="00F64981"/>
    <w:rsid w:val="00F64DD7"/>
    <w:rsid w:val="00F65B37"/>
    <w:rsid w:val="00F661B6"/>
    <w:rsid w:val="00F67B35"/>
    <w:rsid w:val="00F70A83"/>
    <w:rsid w:val="00F7248D"/>
    <w:rsid w:val="00F734B4"/>
    <w:rsid w:val="00F73D6F"/>
    <w:rsid w:val="00F74391"/>
    <w:rsid w:val="00F74863"/>
    <w:rsid w:val="00F75C3A"/>
    <w:rsid w:val="00F75E4B"/>
    <w:rsid w:val="00F76C46"/>
    <w:rsid w:val="00F80600"/>
    <w:rsid w:val="00F808C8"/>
    <w:rsid w:val="00F809DB"/>
    <w:rsid w:val="00F81722"/>
    <w:rsid w:val="00F82968"/>
    <w:rsid w:val="00F82CEF"/>
    <w:rsid w:val="00F83031"/>
    <w:rsid w:val="00F83E8E"/>
    <w:rsid w:val="00F84867"/>
    <w:rsid w:val="00F84A0C"/>
    <w:rsid w:val="00F84DA2"/>
    <w:rsid w:val="00F84EAC"/>
    <w:rsid w:val="00F8510B"/>
    <w:rsid w:val="00F8549B"/>
    <w:rsid w:val="00F85F0E"/>
    <w:rsid w:val="00F86A4D"/>
    <w:rsid w:val="00F8709C"/>
    <w:rsid w:val="00F9088D"/>
    <w:rsid w:val="00F908B6"/>
    <w:rsid w:val="00F90F42"/>
    <w:rsid w:val="00F92220"/>
    <w:rsid w:val="00F9393C"/>
    <w:rsid w:val="00F9433E"/>
    <w:rsid w:val="00F9491A"/>
    <w:rsid w:val="00F955D0"/>
    <w:rsid w:val="00F97455"/>
    <w:rsid w:val="00F97A0C"/>
    <w:rsid w:val="00FA0499"/>
    <w:rsid w:val="00FA0520"/>
    <w:rsid w:val="00FA09E1"/>
    <w:rsid w:val="00FA0C7F"/>
    <w:rsid w:val="00FA1857"/>
    <w:rsid w:val="00FA1FD2"/>
    <w:rsid w:val="00FA3E8A"/>
    <w:rsid w:val="00FA3F35"/>
    <w:rsid w:val="00FA43BD"/>
    <w:rsid w:val="00FA4B57"/>
    <w:rsid w:val="00FA4D1F"/>
    <w:rsid w:val="00FA4F3F"/>
    <w:rsid w:val="00FA4F7C"/>
    <w:rsid w:val="00FA7083"/>
    <w:rsid w:val="00FA7463"/>
    <w:rsid w:val="00FA747E"/>
    <w:rsid w:val="00FA7ACF"/>
    <w:rsid w:val="00FB1501"/>
    <w:rsid w:val="00FB16BF"/>
    <w:rsid w:val="00FB1D8D"/>
    <w:rsid w:val="00FB2B28"/>
    <w:rsid w:val="00FB423F"/>
    <w:rsid w:val="00FB460D"/>
    <w:rsid w:val="00FB4B4F"/>
    <w:rsid w:val="00FB5539"/>
    <w:rsid w:val="00FB575D"/>
    <w:rsid w:val="00FB5A9A"/>
    <w:rsid w:val="00FB5ECD"/>
    <w:rsid w:val="00FB6110"/>
    <w:rsid w:val="00FB63EC"/>
    <w:rsid w:val="00FC038E"/>
    <w:rsid w:val="00FC06EC"/>
    <w:rsid w:val="00FC0B94"/>
    <w:rsid w:val="00FC0F8E"/>
    <w:rsid w:val="00FC129D"/>
    <w:rsid w:val="00FC232F"/>
    <w:rsid w:val="00FC2542"/>
    <w:rsid w:val="00FC4007"/>
    <w:rsid w:val="00FC4E43"/>
    <w:rsid w:val="00FC5D37"/>
    <w:rsid w:val="00FC6AB8"/>
    <w:rsid w:val="00FD2175"/>
    <w:rsid w:val="00FD2453"/>
    <w:rsid w:val="00FD24AE"/>
    <w:rsid w:val="00FD2F2E"/>
    <w:rsid w:val="00FD3B78"/>
    <w:rsid w:val="00FD43B8"/>
    <w:rsid w:val="00FD535A"/>
    <w:rsid w:val="00FD75D6"/>
    <w:rsid w:val="00FD7BEA"/>
    <w:rsid w:val="00FE00B2"/>
    <w:rsid w:val="00FE052C"/>
    <w:rsid w:val="00FE09C7"/>
    <w:rsid w:val="00FE0A57"/>
    <w:rsid w:val="00FE158D"/>
    <w:rsid w:val="00FE1C79"/>
    <w:rsid w:val="00FE3392"/>
    <w:rsid w:val="00FE342B"/>
    <w:rsid w:val="00FE41BF"/>
    <w:rsid w:val="00FE431B"/>
    <w:rsid w:val="00FE479D"/>
    <w:rsid w:val="00FE47C2"/>
    <w:rsid w:val="00FE4F80"/>
    <w:rsid w:val="00FE7389"/>
    <w:rsid w:val="00FF063D"/>
    <w:rsid w:val="00FF07AB"/>
    <w:rsid w:val="00FF1D93"/>
    <w:rsid w:val="00FF2B67"/>
    <w:rsid w:val="00FF32A7"/>
    <w:rsid w:val="00FF37FA"/>
    <w:rsid w:val="00FF3E63"/>
    <w:rsid w:val="00FF565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2659482"/>
  <w15:docId w15:val="{EF6B15BC-3F86-43D4-BD15-844094E1CF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98221A"/>
    <w:rPr>
      <w:rFonts w:ascii="Arial" w:hAnsi="Arial"/>
      <w:color w:val="000000"/>
      <w:sz w:val="22"/>
      <w:szCs w:val="24"/>
      <w:lang w:eastAsia="en-US"/>
    </w:rPr>
  </w:style>
  <w:style w:type="paragraph" w:styleId="berschrift1">
    <w:name w:val="heading 1"/>
    <w:basedOn w:val="Standard"/>
    <w:next w:val="Standard"/>
    <w:qFormat/>
    <w:rsid w:val="00925429"/>
    <w:pPr>
      <w:keepNext/>
      <w:numPr>
        <w:numId w:val="1"/>
      </w:numPr>
      <w:tabs>
        <w:tab w:val="left" w:pos="284"/>
      </w:tabs>
      <w:outlineLvl w:val="0"/>
    </w:pPr>
    <w:rPr>
      <w:b/>
      <w:bCs/>
      <w:u w:val="single"/>
      <w:lang w:val="de-AT"/>
    </w:rPr>
  </w:style>
  <w:style w:type="paragraph" w:styleId="berschrift2">
    <w:name w:val="heading 2"/>
    <w:basedOn w:val="Standard"/>
    <w:next w:val="Standard"/>
    <w:qFormat/>
    <w:rsid w:val="00925429"/>
    <w:pPr>
      <w:keepNext/>
      <w:numPr>
        <w:ilvl w:val="1"/>
        <w:numId w:val="1"/>
      </w:numPr>
      <w:tabs>
        <w:tab w:val="left" w:pos="567"/>
      </w:tabs>
      <w:outlineLvl w:val="1"/>
    </w:pPr>
    <w:rPr>
      <w:b/>
      <w:bCs/>
      <w:lang w:val="de-AT"/>
    </w:rPr>
  </w:style>
  <w:style w:type="paragraph" w:styleId="berschrift3">
    <w:name w:val="heading 3"/>
    <w:basedOn w:val="Standard"/>
    <w:next w:val="Standard"/>
    <w:link w:val="berschrift3Zchn"/>
    <w:uiPriority w:val="9"/>
    <w:qFormat/>
    <w:rsid w:val="00925429"/>
    <w:pPr>
      <w:keepNext/>
      <w:numPr>
        <w:ilvl w:val="2"/>
        <w:numId w:val="1"/>
      </w:numPr>
      <w:tabs>
        <w:tab w:val="left" w:pos="851"/>
      </w:tabs>
      <w:outlineLvl w:val="2"/>
    </w:pPr>
    <w:rPr>
      <w:bCs/>
      <w:u w:val="single"/>
      <w:lang w:val="de-AT"/>
    </w:rPr>
  </w:style>
  <w:style w:type="paragraph" w:styleId="berschrift4">
    <w:name w:val="heading 4"/>
    <w:basedOn w:val="Standard"/>
    <w:next w:val="Standard"/>
    <w:link w:val="berschrift4Zchn"/>
    <w:uiPriority w:val="9"/>
    <w:qFormat/>
    <w:rsid w:val="00925429"/>
    <w:pPr>
      <w:keepNext/>
      <w:numPr>
        <w:ilvl w:val="3"/>
        <w:numId w:val="1"/>
      </w:numPr>
      <w:tabs>
        <w:tab w:val="left" w:pos="1134"/>
      </w:tabs>
      <w:overflowPunct w:val="0"/>
      <w:autoSpaceDE w:val="0"/>
      <w:autoSpaceDN w:val="0"/>
      <w:adjustRightInd w:val="0"/>
      <w:textAlignment w:val="baseline"/>
      <w:outlineLvl w:val="3"/>
    </w:pPr>
    <w:rPr>
      <w:szCs w:val="20"/>
      <w:lang w:eastAsia="de-DE"/>
    </w:rPr>
  </w:style>
  <w:style w:type="paragraph" w:styleId="berschrift5">
    <w:name w:val="heading 5"/>
    <w:basedOn w:val="Standard"/>
    <w:next w:val="Standard"/>
    <w:qFormat/>
    <w:rsid w:val="00925429"/>
    <w:pPr>
      <w:overflowPunct w:val="0"/>
      <w:autoSpaceDE w:val="0"/>
      <w:autoSpaceDN w:val="0"/>
      <w:adjustRightInd w:val="0"/>
      <w:spacing w:before="240" w:after="60"/>
      <w:textAlignment w:val="baseline"/>
      <w:outlineLvl w:val="4"/>
    </w:pPr>
    <w:rPr>
      <w:b/>
      <w:i/>
      <w:sz w:val="26"/>
      <w:szCs w:val="20"/>
      <w:lang w:eastAsia="de-DE"/>
    </w:rPr>
  </w:style>
  <w:style w:type="paragraph" w:styleId="berschrift6">
    <w:name w:val="heading 6"/>
    <w:basedOn w:val="Standard"/>
    <w:next w:val="Standard"/>
    <w:qFormat/>
    <w:rsid w:val="00925429"/>
    <w:pPr>
      <w:overflowPunct w:val="0"/>
      <w:autoSpaceDE w:val="0"/>
      <w:autoSpaceDN w:val="0"/>
      <w:adjustRightInd w:val="0"/>
      <w:spacing w:before="240" w:after="60"/>
      <w:textAlignment w:val="baseline"/>
      <w:outlineLvl w:val="5"/>
    </w:pPr>
    <w:rPr>
      <w:b/>
      <w:szCs w:val="20"/>
      <w:lang w:eastAsia="de-DE"/>
    </w:rPr>
  </w:style>
  <w:style w:type="paragraph" w:styleId="berschrift7">
    <w:name w:val="heading 7"/>
    <w:basedOn w:val="Standard"/>
    <w:next w:val="Standard"/>
    <w:qFormat/>
    <w:rsid w:val="00925429"/>
    <w:pPr>
      <w:overflowPunct w:val="0"/>
      <w:autoSpaceDE w:val="0"/>
      <w:autoSpaceDN w:val="0"/>
      <w:adjustRightInd w:val="0"/>
      <w:spacing w:before="240" w:after="60"/>
      <w:textAlignment w:val="baseline"/>
      <w:outlineLvl w:val="6"/>
    </w:pPr>
    <w:rPr>
      <w:szCs w:val="20"/>
      <w:lang w:eastAsia="de-DE"/>
    </w:rPr>
  </w:style>
  <w:style w:type="paragraph" w:styleId="berschrift8">
    <w:name w:val="heading 8"/>
    <w:basedOn w:val="Standard"/>
    <w:next w:val="Standard"/>
    <w:qFormat/>
    <w:rsid w:val="00925429"/>
    <w:pPr>
      <w:overflowPunct w:val="0"/>
      <w:autoSpaceDE w:val="0"/>
      <w:autoSpaceDN w:val="0"/>
      <w:adjustRightInd w:val="0"/>
      <w:spacing w:before="240" w:after="60"/>
      <w:textAlignment w:val="baseline"/>
      <w:outlineLvl w:val="7"/>
    </w:pPr>
    <w:rPr>
      <w:i/>
      <w:szCs w:val="20"/>
      <w:lang w:eastAsia="de-DE"/>
    </w:rPr>
  </w:style>
  <w:style w:type="paragraph" w:styleId="berschrift9">
    <w:name w:val="heading 9"/>
    <w:basedOn w:val="Standard"/>
    <w:next w:val="Standard"/>
    <w:qFormat/>
    <w:rsid w:val="00925429"/>
    <w:pPr>
      <w:overflowPunct w:val="0"/>
      <w:autoSpaceDE w:val="0"/>
      <w:autoSpaceDN w:val="0"/>
      <w:adjustRightInd w:val="0"/>
      <w:spacing w:before="240" w:after="60"/>
      <w:textAlignment w:val="baseline"/>
      <w:outlineLvl w:val="8"/>
    </w:pPr>
    <w:rPr>
      <w:szCs w:val="20"/>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925429"/>
    <w:pPr>
      <w:tabs>
        <w:tab w:val="center" w:pos="4536"/>
        <w:tab w:val="right" w:pos="9072"/>
      </w:tabs>
    </w:pPr>
  </w:style>
  <w:style w:type="paragraph" w:styleId="Fuzeile">
    <w:name w:val="footer"/>
    <w:basedOn w:val="Standard"/>
    <w:link w:val="FuzeileZchn"/>
    <w:uiPriority w:val="99"/>
    <w:rsid w:val="00925429"/>
    <w:pPr>
      <w:tabs>
        <w:tab w:val="center" w:pos="4536"/>
        <w:tab w:val="right" w:pos="9072"/>
      </w:tabs>
    </w:pPr>
  </w:style>
  <w:style w:type="character" w:styleId="Seitenzahl">
    <w:name w:val="page number"/>
    <w:basedOn w:val="Absatz-Standardschriftart"/>
    <w:semiHidden/>
    <w:rsid w:val="00925429"/>
    <w:rPr>
      <w:rFonts w:ascii="Arial" w:hAnsi="Arial"/>
      <w:dstrike w:val="0"/>
      <w:color w:val="000000"/>
      <w:sz w:val="22"/>
      <w:u w:val="none"/>
      <w:vertAlign w:val="baseline"/>
    </w:rPr>
  </w:style>
  <w:style w:type="paragraph" w:styleId="Dokumentstruktur">
    <w:name w:val="Document Map"/>
    <w:basedOn w:val="Standard"/>
    <w:semiHidden/>
    <w:rsid w:val="00925429"/>
    <w:pPr>
      <w:shd w:val="clear" w:color="auto" w:fill="000080"/>
    </w:pPr>
    <w:rPr>
      <w:rFonts w:ascii="Tahoma" w:hAnsi="Tahoma" w:cs="Tahoma"/>
    </w:rPr>
  </w:style>
  <w:style w:type="numbering" w:customStyle="1" w:styleId="ListemitAufzhlungszeichenDoka">
    <w:name w:val="Liste mit Aufzählungszeichen Doka"/>
    <w:basedOn w:val="KeineListe"/>
    <w:rsid w:val="00C846DE"/>
    <w:pPr>
      <w:numPr>
        <w:numId w:val="2"/>
      </w:numPr>
    </w:pPr>
  </w:style>
  <w:style w:type="character" w:styleId="Kommentarzeichen">
    <w:name w:val="annotation reference"/>
    <w:basedOn w:val="Absatz-Standardschriftart"/>
    <w:uiPriority w:val="99"/>
    <w:semiHidden/>
    <w:unhideWhenUsed/>
    <w:rsid w:val="00016591"/>
    <w:rPr>
      <w:sz w:val="16"/>
      <w:szCs w:val="16"/>
    </w:rPr>
  </w:style>
  <w:style w:type="paragraph" w:styleId="Kommentartext">
    <w:name w:val="annotation text"/>
    <w:basedOn w:val="Standard"/>
    <w:link w:val="KommentartextZchn"/>
    <w:uiPriority w:val="99"/>
    <w:unhideWhenUsed/>
    <w:rsid w:val="00016591"/>
    <w:rPr>
      <w:sz w:val="20"/>
      <w:szCs w:val="20"/>
    </w:rPr>
  </w:style>
  <w:style w:type="character" w:customStyle="1" w:styleId="KommentartextZchn">
    <w:name w:val="Kommentartext Zchn"/>
    <w:basedOn w:val="Absatz-Standardschriftart"/>
    <w:link w:val="Kommentartext"/>
    <w:uiPriority w:val="99"/>
    <w:rsid w:val="00016591"/>
    <w:rPr>
      <w:rFonts w:ascii="Arial" w:hAnsi="Arial"/>
      <w:color w:val="000000"/>
      <w:lang w:val="de-DE"/>
    </w:rPr>
  </w:style>
  <w:style w:type="paragraph" w:styleId="Kommentarthema">
    <w:name w:val="annotation subject"/>
    <w:basedOn w:val="Kommentartext"/>
    <w:next w:val="Kommentartext"/>
    <w:link w:val="KommentarthemaZchn"/>
    <w:uiPriority w:val="99"/>
    <w:semiHidden/>
    <w:unhideWhenUsed/>
    <w:rsid w:val="00016591"/>
    <w:rPr>
      <w:b/>
      <w:bCs/>
    </w:rPr>
  </w:style>
  <w:style w:type="character" w:customStyle="1" w:styleId="KommentarthemaZchn">
    <w:name w:val="Kommentarthema Zchn"/>
    <w:basedOn w:val="KommentartextZchn"/>
    <w:link w:val="Kommentarthema"/>
    <w:uiPriority w:val="99"/>
    <w:semiHidden/>
    <w:rsid w:val="00016591"/>
    <w:rPr>
      <w:rFonts w:ascii="Arial" w:hAnsi="Arial"/>
      <w:b/>
      <w:bCs/>
      <w:color w:val="000000"/>
      <w:lang w:val="de-DE"/>
    </w:rPr>
  </w:style>
  <w:style w:type="paragraph" w:styleId="berarbeitung">
    <w:name w:val="Revision"/>
    <w:hidden/>
    <w:uiPriority w:val="99"/>
    <w:semiHidden/>
    <w:rsid w:val="00016591"/>
    <w:rPr>
      <w:rFonts w:ascii="Arial" w:hAnsi="Arial"/>
      <w:color w:val="000000"/>
      <w:sz w:val="22"/>
      <w:szCs w:val="24"/>
      <w:lang w:eastAsia="en-US"/>
    </w:rPr>
  </w:style>
  <w:style w:type="paragraph" w:styleId="Sprechblasentext">
    <w:name w:val="Balloon Text"/>
    <w:basedOn w:val="Standard"/>
    <w:link w:val="SprechblasentextZchn"/>
    <w:uiPriority w:val="99"/>
    <w:semiHidden/>
    <w:unhideWhenUsed/>
    <w:rsid w:val="0001659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16591"/>
    <w:rPr>
      <w:rFonts w:ascii="Tahoma" w:hAnsi="Tahoma" w:cs="Tahoma"/>
      <w:color w:val="000000"/>
      <w:sz w:val="16"/>
      <w:szCs w:val="16"/>
      <w:lang w:val="de-DE"/>
    </w:rPr>
  </w:style>
  <w:style w:type="character" w:styleId="Hyperlink">
    <w:name w:val="Hyperlink"/>
    <w:basedOn w:val="Absatz-Standardschriftart"/>
    <w:uiPriority w:val="99"/>
    <w:unhideWhenUsed/>
    <w:rsid w:val="00016591"/>
    <w:rPr>
      <w:rFonts w:ascii="Arial" w:hAnsi="Arial" w:cs="Arial" w:hint="default"/>
      <w:color w:val="666666"/>
      <w:sz w:val="18"/>
      <w:szCs w:val="18"/>
      <w:u w:val="single"/>
    </w:rPr>
  </w:style>
  <w:style w:type="character" w:customStyle="1" w:styleId="KopfzeileZchn">
    <w:name w:val="Kopfzeile Zchn"/>
    <w:basedOn w:val="Absatz-Standardschriftart"/>
    <w:link w:val="Kopfzeile"/>
    <w:uiPriority w:val="99"/>
    <w:locked/>
    <w:rsid w:val="008F2ADD"/>
    <w:rPr>
      <w:rFonts w:ascii="Arial" w:hAnsi="Arial"/>
      <w:color w:val="000000"/>
      <w:sz w:val="22"/>
      <w:szCs w:val="24"/>
      <w:lang w:eastAsia="en-US"/>
    </w:rPr>
  </w:style>
  <w:style w:type="paragraph" w:styleId="Listenabsatz">
    <w:name w:val="List Paragraph"/>
    <w:basedOn w:val="Standard"/>
    <w:uiPriority w:val="34"/>
    <w:qFormat/>
    <w:rsid w:val="00034099"/>
    <w:pPr>
      <w:ind w:left="720"/>
      <w:contextualSpacing/>
    </w:pPr>
    <w:rPr>
      <w:lang w:val="en-GB"/>
    </w:rPr>
  </w:style>
  <w:style w:type="character" w:styleId="Hervorhebung">
    <w:name w:val="Emphasis"/>
    <w:basedOn w:val="Absatz-Standardschriftart"/>
    <w:uiPriority w:val="20"/>
    <w:qFormat/>
    <w:rsid w:val="00034099"/>
    <w:rPr>
      <w:i/>
      <w:iCs/>
    </w:rPr>
  </w:style>
  <w:style w:type="paragraph" w:customStyle="1" w:styleId="bodytext">
    <w:name w:val="bodytext"/>
    <w:basedOn w:val="Standard"/>
    <w:rsid w:val="00034099"/>
    <w:pPr>
      <w:spacing w:before="100" w:beforeAutospacing="1" w:after="100" w:afterAutospacing="1"/>
    </w:pPr>
    <w:rPr>
      <w:rFonts w:ascii="Times New Roman" w:hAnsi="Times New Roman"/>
      <w:color w:val="auto"/>
      <w:sz w:val="24"/>
      <w:lang w:val="en-US"/>
    </w:rPr>
  </w:style>
  <w:style w:type="paragraph" w:customStyle="1" w:styleId="Einleitung">
    <w:name w:val="Einleitung"/>
    <w:basedOn w:val="Standard"/>
    <w:rsid w:val="00B108DC"/>
    <w:pPr>
      <w:overflowPunct w:val="0"/>
      <w:autoSpaceDE w:val="0"/>
      <w:autoSpaceDN w:val="0"/>
      <w:adjustRightInd w:val="0"/>
      <w:textAlignment w:val="baseline"/>
    </w:pPr>
    <w:rPr>
      <w:b/>
      <w:bCs/>
      <w:color w:val="auto"/>
      <w:szCs w:val="20"/>
      <w:lang w:eastAsia="de-DE"/>
    </w:rPr>
  </w:style>
  <w:style w:type="paragraph" w:styleId="Textkrper2">
    <w:name w:val="Body Text 2"/>
    <w:next w:val="Einleitung"/>
    <w:link w:val="Textkrper2Zchn"/>
    <w:uiPriority w:val="99"/>
    <w:semiHidden/>
    <w:unhideWhenUsed/>
    <w:rsid w:val="00B108DC"/>
    <w:pPr>
      <w:spacing w:after="120" w:line="480" w:lineRule="auto"/>
    </w:pPr>
  </w:style>
  <w:style w:type="character" w:customStyle="1" w:styleId="Textkrper2Zchn">
    <w:name w:val="Textkörper 2 Zchn"/>
    <w:basedOn w:val="Absatz-Standardschriftart"/>
    <w:link w:val="Textkrper2"/>
    <w:uiPriority w:val="99"/>
    <w:semiHidden/>
    <w:rsid w:val="00B108DC"/>
    <w:rPr>
      <w:rFonts w:ascii="Arial" w:hAnsi="Arial"/>
      <w:color w:val="000000"/>
      <w:sz w:val="22"/>
      <w:szCs w:val="24"/>
      <w:lang w:eastAsia="en-US"/>
    </w:rPr>
  </w:style>
  <w:style w:type="paragraph" w:styleId="StandardWeb">
    <w:name w:val="Normal (Web)"/>
    <w:basedOn w:val="Standard"/>
    <w:uiPriority w:val="99"/>
    <w:unhideWhenUsed/>
    <w:rsid w:val="00FF32A7"/>
    <w:pPr>
      <w:spacing w:before="100" w:beforeAutospacing="1" w:after="100" w:afterAutospacing="1"/>
    </w:pPr>
    <w:rPr>
      <w:rFonts w:ascii="Times New Roman" w:hAnsi="Times New Roman"/>
      <w:color w:val="auto"/>
      <w:sz w:val="24"/>
      <w:lang w:val="en-US"/>
    </w:rPr>
  </w:style>
  <w:style w:type="character" w:styleId="BesuchterLink">
    <w:name w:val="FollowedHyperlink"/>
    <w:basedOn w:val="Absatz-Standardschriftart"/>
    <w:uiPriority w:val="99"/>
    <w:semiHidden/>
    <w:unhideWhenUsed/>
    <w:rsid w:val="00EA3247"/>
    <w:rPr>
      <w:color w:val="800080" w:themeColor="followedHyperlink"/>
      <w:u w:val="single"/>
    </w:rPr>
  </w:style>
  <w:style w:type="paragraph" w:customStyle="1" w:styleId="BasicParagraph">
    <w:name w:val="[Basic Paragraph]"/>
    <w:basedOn w:val="Standard"/>
    <w:rsid w:val="00642577"/>
    <w:pPr>
      <w:autoSpaceDE w:val="0"/>
      <w:autoSpaceDN w:val="0"/>
      <w:adjustRightInd w:val="0"/>
      <w:spacing w:line="288" w:lineRule="auto"/>
      <w:textAlignment w:val="center"/>
    </w:pPr>
    <w:rPr>
      <w:rFonts w:ascii="Times New Roman" w:hAnsi="Times New Roman"/>
      <w:sz w:val="24"/>
      <w:lang w:val="en-US" w:eastAsia="en-AU"/>
    </w:rPr>
  </w:style>
  <w:style w:type="character" w:customStyle="1" w:styleId="berschrift3Zchn">
    <w:name w:val="Überschrift 3 Zchn"/>
    <w:basedOn w:val="Absatz-Standardschriftart"/>
    <w:link w:val="berschrift3"/>
    <w:uiPriority w:val="9"/>
    <w:rsid w:val="000158B2"/>
    <w:rPr>
      <w:rFonts w:ascii="Arial" w:hAnsi="Arial"/>
      <w:bCs/>
      <w:color w:val="000000"/>
      <w:sz w:val="22"/>
      <w:szCs w:val="24"/>
      <w:u w:val="single"/>
      <w:lang w:val="de-AT" w:eastAsia="en-US"/>
    </w:rPr>
  </w:style>
  <w:style w:type="character" w:styleId="Fett">
    <w:name w:val="Strong"/>
    <w:basedOn w:val="Absatz-Standardschriftart"/>
    <w:uiPriority w:val="22"/>
    <w:qFormat/>
    <w:rsid w:val="000158B2"/>
    <w:rPr>
      <w:b/>
      <w:bCs/>
    </w:rPr>
  </w:style>
  <w:style w:type="paragraph" w:customStyle="1" w:styleId="FactsSubline">
    <w:name w:val="Facts Subline"/>
    <w:basedOn w:val="Standard"/>
    <w:uiPriority w:val="99"/>
    <w:rsid w:val="00EB0D20"/>
    <w:pPr>
      <w:autoSpaceDE w:val="0"/>
      <w:autoSpaceDN w:val="0"/>
      <w:spacing w:line="246" w:lineRule="atLeast"/>
    </w:pPr>
    <w:rPr>
      <w:rFonts w:ascii="HelveticaNeueLT W1G 47 LtCn" w:eastAsiaTheme="minorHAnsi" w:hAnsi="HelveticaNeueLT W1G 47 LtCn"/>
      <w:sz w:val="18"/>
      <w:szCs w:val="18"/>
      <w:lang w:val="en-US"/>
    </w:rPr>
  </w:style>
  <w:style w:type="character" w:customStyle="1" w:styleId="berschrift4Zchn">
    <w:name w:val="Überschrift 4 Zchn"/>
    <w:basedOn w:val="Absatz-Standardschriftart"/>
    <w:link w:val="berschrift4"/>
    <w:uiPriority w:val="9"/>
    <w:rsid w:val="0016219E"/>
    <w:rPr>
      <w:rFonts w:ascii="Arial" w:hAnsi="Arial"/>
      <w:color w:val="000000"/>
      <w:sz w:val="22"/>
    </w:rPr>
  </w:style>
  <w:style w:type="character" w:customStyle="1" w:styleId="shorttext">
    <w:name w:val="short_text"/>
    <w:basedOn w:val="Absatz-Standardschriftart"/>
    <w:rsid w:val="00E809C1"/>
  </w:style>
  <w:style w:type="character" w:customStyle="1" w:styleId="mandatory">
    <w:name w:val="mandatory"/>
    <w:basedOn w:val="Absatz-Standardschriftart"/>
    <w:rsid w:val="006E6CC3"/>
  </w:style>
  <w:style w:type="character" w:customStyle="1" w:styleId="ui-provider">
    <w:name w:val="ui-provider"/>
    <w:basedOn w:val="Absatz-Standardschriftart"/>
    <w:rsid w:val="002617CF"/>
  </w:style>
  <w:style w:type="character" w:styleId="NichtaufgelsteErwhnung">
    <w:name w:val="Unresolved Mention"/>
    <w:basedOn w:val="Absatz-Standardschriftart"/>
    <w:uiPriority w:val="99"/>
    <w:semiHidden/>
    <w:unhideWhenUsed/>
    <w:rsid w:val="00043487"/>
    <w:rPr>
      <w:color w:val="605E5C"/>
      <w:shd w:val="clear" w:color="auto" w:fill="E1DFDD"/>
    </w:rPr>
  </w:style>
  <w:style w:type="character" w:customStyle="1" w:styleId="FuzeileZchn">
    <w:name w:val="Fußzeile Zchn"/>
    <w:basedOn w:val="Absatz-Standardschriftart"/>
    <w:link w:val="Fuzeile"/>
    <w:uiPriority w:val="99"/>
    <w:rsid w:val="00DD21B9"/>
    <w:rPr>
      <w:rFonts w:ascii="Arial" w:hAnsi="Arial"/>
      <w:color w:val="000000"/>
      <w:sz w:val="22"/>
      <w:szCs w:val="24"/>
      <w:lang w:eastAsia="en-US"/>
    </w:rPr>
  </w:style>
  <w:style w:type="table" w:styleId="Tabellenraster">
    <w:name w:val="Table Grid"/>
    <w:basedOn w:val="NormaleTabelle"/>
    <w:uiPriority w:val="59"/>
    <w:rsid w:val="002359D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44960">
      <w:bodyDiv w:val="1"/>
      <w:marLeft w:val="0"/>
      <w:marRight w:val="0"/>
      <w:marTop w:val="0"/>
      <w:marBottom w:val="0"/>
      <w:divBdr>
        <w:top w:val="none" w:sz="0" w:space="0" w:color="auto"/>
        <w:left w:val="none" w:sz="0" w:space="0" w:color="auto"/>
        <w:bottom w:val="none" w:sz="0" w:space="0" w:color="auto"/>
        <w:right w:val="none" w:sz="0" w:space="0" w:color="auto"/>
      </w:divBdr>
    </w:div>
    <w:div w:id="8064822">
      <w:bodyDiv w:val="1"/>
      <w:marLeft w:val="0"/>
      <w:marRight w:val="0"/>
      <w:marTop w:val="0"/>
      <w:marBottom w:val="0"/>
      <w:divBdr>
        <w:top w:val="none" w:sz="0" w:space="0" w:color="auto"/>
        <w:left w:val="none" w:sz="0" w:space="0" w:color="auto"/>
        <w:bottom w:val="none" w:sz="0" w:space="0" w:color="auto"/>
        <w:right w:val="none" w:sz="0" w:space="0" w:color="auto"/>
      </w:divBdr>
      <w:divsChild>
        <w:div w:id="401220150">
          <w:marLeft w:val="0"/>
          <w:marRight w:val="0"/>
          <w:marTop w:val="0"/>
          <w:marBottom w:val="0"/>
          <w:divBdr>
            <w:top w:val="none" w:sz="0" w:space="0" w:color="auto"/>
            <w:left w:val="none" w:sz="0" w:space="0" w:color="auto"/>
            <w:bottom w:val="none" w:sz="0" w:space="0" w:color="auto"/>
            <w:right w:val="none" w:sz="0" w:space="0" w:color="auto"/>
          </w:divBdr>
        </w:div>
      </w:divsChild>
    </w:div>
    <w:div w:id="9264808">
      <w:bodyDiv w:val="1"/>
      <w:marLeft w:val="0"/>
      <w:marRight w:val="0"/>
      <w:marTop w:val="0"/>
      <w:marBottom w:val="0"/>
      <w:divBdr>
        <w:top w:val="none" w:sz="0" w:space="0" w:color="auto"/>
        <w:left w:val="none" w:sz="0" w:space="0" w:color="auto"/>
        <w:bottom w:val="none" w:sz="0" w:space="0" w:color="auto"/>
        <w:right w:val="none" w:sz="0" w:space="0" w:color="auto"/>
      </w:divBdr>
    </w:div>
    <w:div w:id="26176435">
      <w:bodyDiv w:val="1"/>
      <w:marLeft w:val="0"/>
      <w:marRight w:val="0"/>
      <w:marTop w:val="0"/>
      <w:marBottom w:val="0"/>
      <w:divBdr>
        <w:top w:val="none" w:sz="0" w:space="0" w:color="auto"/>
        <w:left w:val="none" w:sz="0" w:space="0" w:color="auto"/>
        <w:bottom w:val="none" w:sz="0" w:space="0" w:color="auto"/>
        <w:right w:val="none" w:sz="0" w:space="0" w:color="auto"/>
      </w:divBdr>
      <w:divsChild>
        <w:div w:id="865480027">
          <w:marLeft w:val="720"/>
          <w:marRight w:val="0"/>
          <w:marTop w:val="360"/>
          <w:marBottom w:val="0"/>
          <w:divBdr>
            <w:top w:val="none" w:sz="0" w:space="0" w:color="auto"/>
            <w:left w:val="none" w:sz="0" w:space="0" w:color="auto"/>
            <w:bottom w:val="none" w:sz="0" w:space="0" w:color="auto"/>
            <w:right w:val="none" w:sz="0" w:space="0" w:color="auto"/>
          </w:divBdr>
        </w:div>
      </w:divsChild>
    </w:div>
    <w:div w:id="29845899">
      <w:bodyDiv w:val="1"/>
      <w:marLeft w:val="0"/>
      <w:marRight w:val="0"/>
      <w:marTop w:val="0"/>
      <w:marBottom w:val="0"/>
      <w:divBdr>
        <w:top w:val="none" w:sz="0" w:space="0" w:color="auto"/>
        <w:left w:val="none" w:sz="0" w:space="0" w:color="auto"/>
        <w:bottom w:val="none" w:sz="0" w:space="0" w:color="auto"/>
        <w:right w:val="none" w:sz="0" w:space="0" w:color="auto"/>
      </w:divBdr>
      <w:divsChild>
        <w:div w:id="1381437651">
          <w:marLeft w:val="0"/>
          <w:marRight w:val="0"/>
          <w:marTop w:val="0"/>
          <w:marBottom w:val="0"/>
          <w:divBdr>
            <w:top w:val="none" w:sz="0" w:space="0" w:color="auto"/>
            <w:left w:val="none" w:sz="0" w:space="0" w:color="auto"/>
            <w:bottom w:val="none" w:sz="0" w:space="0" w:color="auto"/>
            <w:right w:val="none" w:sz="0" w:space="0" w:color="auto"/>
          </w:divBdr>
          <w:divsChild>
            <w:div w:id="737745290">
              <w:marLeft w:val="0"/>
              <w:marRight w:val="0"/>
              <w:marTop w:val="0"/>
              <w:marBottom w:val="0"/>
              <w:divBdr>
                <w:top w:val="none" w:sz="0" w:space="0" w:color="auto"/>
                <w:left w:val="none" w:sz="0" w:space="0" w:color="auto"/>
                <w:bottom w:val="none" w:sz="0" w:space="0" w:color="auto"/>
                <w:right w:val="none" w:sz="0" w:space="0" w:color="auto"/>
              </w:divBdr>
              <w:divsChild>
                <w:div w:id="1660310161">
                  <w:marLeft w:val="0"/>
                  <w:marRight w:val="0"/>
                  <w:marTop w:val="0"/>
                  <w:marBottom w:val="0"/>
                  <w:divBdr>
                    <w:top w:val="none" w:sz="0" w:space="0" w:color="auto"/>
                    <w:left w:val="none" w:sz="0" w:space="0" w:color="auto"/>
                    <w:bottom w:val="none" w:sz="0" w:space="0" w:color="auto"/>
                    <w:right w:val="none" w:sz="0" w:space="0" w:color="auto"/>
                  </w:divBdr>
                  <w:divsChild>
                    <w:div w:id="678192211">
                      <w:marLeft w:val="3975"/>
                      <w:marRight w:val="300"/>
                      <w:marTop w:val="0"/>
                      <w:marBottom w:val="480"/>
                      <w:divBdr>
                        <w:top w:val="none" w:sz="0" w:space="0" w:color="auto"/>
                        <w:left w:val="none" w:sz="0" w:space="0" w:color="auto"/>
                        <w:bottom w:val="none" w:sz="0" w:space="0" w:color="auto"/>
                        <w:right w:val="none" w:sz="0" w:space="0" w:color="auto"/>
                      </w:divBdr>
                      <w:divsChild>
                        <w:div w:id="30887916">
                          <w:marLeft w:val="0"/>
                          <w:marRight w:val="0"/>
                          <w:marTop w:val="0"/>
                          <w:marBottom w:val="0"/>
                          <w:divBdr>
                            <w:top w:val="none" w:sz="0" w:space="0" w:color="auto"/>
                            <w:left w:val="none" w:sz="0" w:space="0" w:color="auto"/>
                            <w:bottom w:val="none" w:sz="0" w:space="0" w:color="auto"/>
                            <w:right w:val="none" w:sz="0" w:space="0" w:color="auto"/>
                          </w:divBdr>
                          <w:divsChild>
                            <w:div w:id="484930051">
                              <w:marLeft w:val="0"/>
                              <w:marRight w:val="0"/>
                              <w:marTop w:val="0"/>
                              <w:marBottom w:val="0"/>
                              <w:divBdr>
                                <w:top w:val="none" w:sz="0" w:space="0" w:color="auto"/>
                                <w:left w:val="none" w:sz="0" w:space="0" w:color="auto"/>
                                <w:bottom w:val="none" w:sz="0" w:space="0" w:color="auto"/>
                                <w:right w:val="none" w:sz="0" w:space="0" w:color="auto"/>
                              </w:divBdr>
                              <w:divsChild>
                                <w:div w:id="1487553701">
                                  <w:marLeft w:val="0"/>
                                  <w:marRight w:val="0"/>
                                  <w:marTop w:val="240"/>
                                  <w:marBottom w:val="0"/>
                                  <w:divBdr>
                                    <w:top w:val="none" w:sz="0" w:space="0" w:color="auto"/>
                                    <w:left w:val="none" w:sz="0" w:space="0" w:color="auto"/>
                                    <w:bottom w:val="none" w:sz="0" w:space="0" w:color="auto"/>
                                    <w:right w:val="none" w:sz="0" w:space="0" w:color="auto"/>
                                  </w:divBdr>
                                  <w:divsChild>
                                    <w:div w:id="1914729502">
                                      <w:marLeft w:val="0"/>
                                      <w:marRight w:val="0"/>
                                      <w:marTop w:val="0"/>
                                      <w:marBottom w:val="0"/>
                                      <w:divBdr>
                                        <w:top w:val="none" w:sz="0" w:space="0" w:color="auto"/>
                                        <w:left w:val="none" w:sz="0" w:space="0" w:color="auto"/>
                                        <w:bottom w:val="none" w:sz="0" w:space="0" w:color="auto"/>
                                        <w:right w:val="none" w:sz="0" w:space="0" w:color="auto"/>
                                      </w:divBdr>
                                      <w:divsChild>
                                        <w:div w:id="903419148">
                                          <w:marLeft w:val="0"/>
                                          <w:marRight w:val="0"/>
                                          <w:marTop w:val="0"/>
                                          <w:marBottom w:val="0"/>
                                          <w:divBdr>
                                            <w:top w:val="none" w:sz="0" w:space="0" w:color="auto"/>
                                            <w:left w:val="none" w:sz="0" w:space="0" w:color="auto"/>
                                            <w:bottom w:val="none" w:sz="0" w:space="0" w:color="auto"/>
                                            <w:right w:val="none" w:sz="0" w:space="0" w:color="auto"/>
                                          </w:divBdr>
                                          <w:divsChild>
                                            <w:div w:id="262493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37628488">
      <w:bodyDiv w:val="1"/>
      <w:marLeft w:val="0"/>
      <w:marRight w:val="0"/>
      <w:marTop w:val="0"/>
      <w:marBottom w:val="0"/>
      <w:divBdr>
        <w:top w:val="none" w:sz="0" w:space="0" w:color="auto"/>
        <w:left w:val="none" w:sz="0" w:space="0" w:color="auto"/>
        <w:bottom w:val="none" w:sz="0" w:space="0" w:color="auto"/>
        <w:right w:val="none" w:sz="0" w:space="0" w:color="auto"/>
      </w:divBdr>
    </w:div>
    <w:div w:id="47993338">
      <w:bodyDiv w:val="1"/>
      <w:marLeft w:val="0"/>
      <w:marRight w:val="0"/>
      <w:marTop w:val="0"/>
      <w:marBottom w:val="0"/>
      <w:divBdr>
        <w:top w:val="none" w:sz="0" w:space="0" w:color="auto"/>
        <w:left w:val="none" w:sz="0" w:space="0" w:color="auto"/>
        <w:bottom w:val="none" w:sz="0" w:space="0" w:color="auto"/>
        <w:right w:val="none" w:sz="0" w:space="0" w:color="auto"/>
      </w:divBdr>
    </w:div>
    <w:div w:id="86270238">
      <w:bodyDiv w:val="1"/>
      <w:marLeft w:val="0"/>
      <w:marRight w:val="0"/>
      <w:marTop w:val="0"/>
      <w:marBottom w:val="0"/>
      <w:divBdr>
        <w:top w:val="none" w:sz="0" w:space="0" w:color="auto"/>
        <w:left w:val="none" w:sz="0" w:space="0" w:color="auto"/>
        <w:bottom w:val="none" w:sz="0" w:space="0" w:color="auto"/>
        <w:right w:val="none" w:sz="0" w:space="0" w:color="auto"/>
      </w:divBdr>
    </w:div>
    <w:div w:id="126748905">
      <w:bodyDiv w:val="1"/>
      <w:marLeft w:val="0"/>
      <w:marRight w:val="0"/>
      <w:marTop w:val="0"/>
      <w:marBottom w:val="0"/>
      <w:divBdr>
        <w:top w:val="none" w:sz="0" w:space="0" w:color="auto"/>
        <w:left w:val="none" w:sz="0" w:space="0" w:color="auto"/>
        <w:bottom w:val="none" w:sz="0" w:space="0" w:color="auto"/>
        <w:right w:val="none" w:sz="0" w:space="0" w:color="auto"/>
      </w:divBdr>
      <w:divsChild>
        <w:div w:id="410781269">
          <w:marLeft w:val="1800"/>
          <w:marRight w:val="0"/>
          <w:marTop w:val="0"/>
          <w:marBottom w:val="0"/>
          <w:divBdr>
            <w:top w:val="none" w:sz="0" w:space="0" w:color="auto"/>
            <w:left w:val="none" w:sz="0" w:space="0" w:color="auto"/>
            <w:bottom w:val="none" w:sz="0" w:space="0" w:color="auto"/>
            <w:right w:val="none" w:sz="0" w:space="0" w:color="auto"/>
          </w:divBdr>
        </w:div>
      </w:divsChild>
    </w:div>
    <w:div w:id="165437778">
      <w:bodyDiv w:val="1"/>
      <w:marLeft w:val="0"/>
      <w:marRight w:val="0"/>
      <w:marTop w:val="0"/>
      <w:marBottom w:val="0"/>
      <w:divBdr>
        <w:top w:val="none" w:sz="0" w:space="0" w:color="auto"/>
        <w:left w:val="none" w:sz="0" w:space="0" w:color="auto"/>
        <w:bottom w:val="none" w:sz="0" w:space="0" w:color="auto"/>
        <w:right w:val="none" w:sz="0" w:space="0" w:color="auto"/>
      </w:divBdr>
    </w:div>
    <w:div w:id="167333810">
      <w:bodyDiv w:val="1"/>
      <w:marLeft w:val="0"/>
      <w:marRight w:val="0"/>
      <w:marTop w:val="0"/>
      <w:marBottom w:val="0"/>
      <w:divBdr>
        <w:top w:val="none" w:sz="0" w:space="0" w:color="auto"/>
        <w:left w:val="none" w:sz="0" w:space="0" w:color="auto"/>
        <w:bottom w:val="none" w:sz="0" w:space="0" w:color="auto"/>
        <w:right w:val="none" w:sz="0" w:space="0" w:color="auto"/>
      </w:divBdr>
    </w:div>
    <w:div w:id="227083536">
      <w:bodyDiv w:val="1"/>
      <w:marLeft w:val="0"/>
      <w:marRight w:val="0"/>
      <w:marTop w:val="0"/>
      <w:marBottom w:val="0"/>
      <w:divBdr>
        <w:top w:val="none" w:sz="0" w:space="0" w:color="auto"/>
        <w:left w:val="none" w:sz="0" w:space="0" w:color="auto"/>
        <w:bottom w:val="none" w:sz="0" w:space="0" w:color="auto"/>
        <w:right w:val="none" w:sz="0" w:space="0" w:color="auto"/>
      </w:divBdr>
    </w:div>
    <w:div w:id="235749080">
      <w:bodyDiv w:val="1"/>
      <w:marLeft w:val="0"/>
      <w:marRight w:val="0"/>
      <w:marTop w:val="0"/>
      <w:marBottom w:val="0"/>
      <w:divBdr>
        <w:top w:val="none" w:sz="0" w:space="0" w:color="auto"/>
        <w:left w:val="none" w:sz="0" w:space="0" w:color="auto"/>
        <w:bottom w:val="none" w:sz="0" w:space="0" w:color="auto"/>
        <w:right w:val="none" w:sz="0" w:space="0" w:color="auto"/>
      </w:divBdr>
    </w:div>
    <w:div w:id="250434707">
      <w:bodyDiv w:val="1"/>
      <w:marLeft w:val="0"/>
      <w:marRight w:val="0"/>
      <w:marTop w:val="0"/>
      <w:marBottom w:val="0"/>
      <w:divBdr>
        <w:top w:val="none" w:sz="0" w:space="0" w:color="auto"/>
        <w:left w:val="none" w:sz="0" w:space="0" w:color="auto"/>
        <w:bottom w:val="none" w:sz="0" w:space="0" w:color="auto"/>
        <w:right w:val="none" w:sz="0" w:space="0" w:color="auto"/>
      </w:divBdr>
      <w:divsChild>
        <w:div w:id="2062634734">
          <w:marLeft w:val="288"/>
          <w:marRight w:val="0"/>
          <w:marTop w:val="240"/>
          <w:marBottom w:val="0"/>
          <w:divBdr>
            <w:top w:val="none" w:sz="0" w:space="0" w:color="auto"/>
            <w:left w:val="none" w:sz="0" w:space="0" w:color="auto"/>
            <w:bottom w:val="none" w:sz="0" w:space="0" w:color="auto"/>
            <w:right w:val="none" w:sz="0" w:space="0" w:color="auto"/>
          </w:divBdr>
        </w:div>
      </w:divsChild>
    </w:div>
    <w:div w:id="255791827">
      <w:bodyDiv w:val="1"/>
      <w:marLeft w:val="0"/>
      <w:marRight w:val="0"/>
      <w:marTop w:val="0"/>
      <w:marBottom w:val="0"/>
      <w:divBdr>
        <w:top w:val="none" w:sz="0" w:space="0" w:color="auto"/>
        <w:left w:val="none" w:sz="0" w:space="0" w:color="auto"/>
        <w:bottom w:val="none" w:sz="0" w:space="0" w:color="auto"/>
        <w:right w:val="none" w:sz="0" w:space="0" w:color="auto"/>
      </w:divBdr>
    </w:div>
    <w:div w:id="344988909">
      <w:bodyDiv w:val="1"/>
      <w:marLeft w:val="0"/>
      <w:marRight w:val="0"/>
      <w:marTop w:val="0"/>
      <w:marBottom w:val="0"/>
      <w:divBdr>
        <w:top w:val="none" w:sz="0" w:space="0" w:color="auto"/>
        <w:left w:val="none" w:sz="0" w:space="0" w:color="auto"/>
        <w:bottom w:val="none" w:sz="0" w:space="0" w:color="auto"/>
        <w:right w:val="none" w:sz="0" w:space="0" w:color="auto"/>
      </w:divBdr>
    </w:div>
    <w:div w:id="362293682">
      <w:bodyDiv w:val="1"/>
      <w:marLeft w:val="0"/>
      <w:marRight w:val="0"/>
      <w:marTop w:val="0"/>
      <w:marBottom w:val="0"/>
      <w:divBdr>
        <w:top w:val="none" w:sz="0" w:space="0" w:color="auto"/>
        <w:left w:val="none" w:sz="0" w:space="0" w:color="auto"/>
        <w:bottom w:val="none" w:sz="0" w:space="0" w:color="auto"/>
        <w:right w:val="none" w:sz="0" w:space="0" w:color="auto"/>
      </w:divBdr>
    </w:div>
    <w:div w:id="395855937">
      <w:bodyDiv w:val="1"/>
      <w:marLeft w:val="0"/>
      <w:marRight w:val="0"/>
      <w:marTop w:val="0"/>
      <w:marBottom w:val="0"/>
      <w:divBdr>
        <w:top w:val="none" w:sz="0" w:space="0" w:color="auto"/>
        <w:left w:val="none" w:sz="0" w:space="0" w:color="auto"/>
        <w:bottom w:val="none" w:sz="0" w:space="0" w:color="auto"/>
        <w:right w:val="none" w:sz="0" w:space="0" w:color="auto"/>
      </w:divBdr>
    </w:div>
    <w:div w:id="408697534">
      <w:bodyDiv w:val="1"/>
      <w:marLeft w:val="0"/>
      <w:marRight w:val="0"/>
      <w:marTop w:val="0"/>
      <w:marBottom w:val="0"/>
      <w:divBdr>
        <w:top w:val="none" w:sz="0" w:space="0" w:color="auto"/>
        <w:left w:val="none" w:sz="0" w:space="0" w:color="auto"/>
        <w:bottom w:val="none" w:sz="0" w:space="0" w:color="auto"/>
        <w:right w:val="none" w:sz="0" w:space="0" w:color="auto"/>
      </w:divBdr>
      <w:divsChild>
        <w:div w:id="1360664832">
          <w:marLeft w:val="720"/>
          <w:marRight w:val="0"/>
          <w:marTop w:val="260"/>
          <w:marBottom w:val="0"/>
          <w:divBdr>
            <w:top w:val="none" w:sz="0" w:space="0" w:color="auto"/>
            <w:left w:val="none" w:sz="0" w:space="0" w:color="auto"/>
            <w:bottom w:val="none" w:sz="0" w:space="0" w:color="auto"/>
            <w:right w:val="none" w:sz="0" w:space="0" w:color="auto"/>
          </w:divBdr>
        </w:div>
        <w:div w:id="811871065">
          <w:marLeft w:val="720"/>
          <w:marRight w:val="0"/>
          <w:marTop w:val="260"/>
          <w:marBottom w:val="0"/>
          <w:divBdr>
            <w:top w:val="none" w:sz="0" w:space="0" w:color="auto"/>
            <w:left w:val="none" w:sz="0" w:space="0" w:color="auto"/>
            <w:bottom w:val="none" w:sz="0" w:space="0" w:color="auto"/>
            <w:right w:val="none" w:sz="0" w:space="0" w:color="auto"/>
          </w:divBdr>
        </w:div>
      </w:divsChild>
    </w:div>
    <w:div w:id="429468802">
      <w:bodyDiv w:val="1"/>
      <w:marLeft w:val="0"/>
      <w:marRight w:val="0"/>
      <w:marTop w:val="0"/>
      <w:marBottom w:val="0"/>
      <w:divBdr>
        <w:top w:val="none" w:sz="0" w:space="0" w:color="auto"/>
        <w:left w:val="none" w:sz="0" w:space="0" w:color="auto"/>
        <w:bottom w:val="none" w:sz="0" w:space="0" w:color="auto"/>
        <w:right w:val="none" w:sz="0" w:space="0" w:color="auto"/>
      </w:divBdr>
    </w:div>
    <w:div w:id="461576463">
      <w:bodyDiv w:val="1"/>
      <w:marLeft w:val="0"/>
      <w:marRight w:val="0"/>
      <w:marTop w:val="0"/>
      <w:marBottom w:val="0"/>
      <w:divBdr>
        <w:top w:val="none" w:sz="0" w:space="0" w:color="auto"/>
        <w:left w:val="none" w:sz="0" w:space="0" w:color="auto"/>
        <w:bottom w:val="none" w:sz="0" w:space="0" w:color="auto"/>
        <w:right w:val="none" w:sz="0" w:space="0" w:color="auto"/>
      </w:divBdr>
      <w:divsChild>
        <w:div w:id="243498245">
          <w:marLeft w:val="302"/>
          <w:marRight w:val="0"/>
          <w:marTop w:val="101"/>
          <w:marBottom w:val="0"/>
          <w:divBdr>
            <w:top w:val="none" w:sz="0" w:space="0" w:color="auto"/>
            <w:left w:val="none" w:sz="0" w:space="0" w:color="auto"/>
            <w:bottom w:val="none" w:sz="0" w:space="0" w:color="auto"/>
            <w:right w:val="none" w:sz="0" w:space="0" w:color="auto"/>
          </w:divBdr>
        </w:div>
        <w:div w:id="1638415534">
          <w:marLeft w:val="302"/>
          <w:marRight w:val="0"/>
          <w:marTop w:val="101"/>
          <w:marBottom w:val="0"/>
          <w:divBdr>
            <w:top w:val="none" w:sz="0" w:space="0" w:color="auto"/>
            <w:left w:val="none" w:sz="0" w:space="0" w:color="auto"/>
            <w:bottom w:val="none" w:sz="0" w:space="0" w:color="auto"/>
            <w:right w:val="none" w:sz="0" w:space="0" w:color="auto"/>
          </w:divBdr>
        </w:div>
        <w:div w:id="1920367549">
          <w:marLeft w:val="302"/>
          <w:marRight w:val="0"/>
          <w:marTop w:val="101"/>
          <w:marBottom w:val="0"/>
          <w:divBdr>
            <w:top w:val="none" w:sz="0" w:space="0" w:color="auto"/>
            <w:left w:val="none" w:sz="0" w:space="0" w:color="auto"/>
            <w:bottom w:val="none" w:sz="0" w:space="0" w:color="auto"/>
            <w:right w:val="none" w:sz="0" w:space="0" w:color="auto"/>
          </w:divBdr>
        </w:div>
        <w:div w:id="1008868883">
          <w:marLeft w:val="302"/>
          <w:marRight w:val="0"/>
          <w:marTop w:val="101"/>
          <w:marBottom w:val="0"/>
          <w:divBdr>
            <w:top w:val="none" w:sz="0" w:space="0" w:color="auto"/>
            <w:left w:val="none" w:sz="0" w:space="0" w:color="auto"/>
            <w:bottom w:val="none" w:sz="0" w:space="0" w:color="auto"/>
            <w:right w:val="none" w:sz="0" w:space="0" w:color="auto"/>
          </w:divBdr>
        </w:div>
        <w:div w:id="1236889452">
          <w:marLeft w:val="605"/>
          <w:marRight w:val="0"/>
          <w:marTop w:val="101"/>
          <w:marBottom w:val="0"/>
          <w:divBdr>
            <w:top w:val="none" w:sz="0" w:space="0" w:color="auto"/>
            <w:left w:val="none" w:sz="0" w:space="0" w:color="auto"/>
            <w:bottom w:val="none" w:sz="0" w:space="0" w:color="auto"/>
            <w:right w:val="none" w:sz="0" w:space="0" w:color="auto"/>
          </w:divBdr>
        </w:div>
        <w:div w:id="813836990">
          <w:marLeft w:val="605"/>
          <w:marRight w:val="0"/>
          <w:marTop w:val="101"/>
          <w:marBottom w:val="0"/>
          <w:divBdr>
            <w:top w:val="none" w:sz="0" w:space="0" w:color="auto"/>
            <w:left w:val="none" w:sz="0" w:space="0" w:color="auto"/>
            <w:bottom w:val="none" w:sz="0" w:space="0" w:color="auto"/>
            <w:right w:val="none" w:sz="0" w:space="0" w:color="auto"/>
          </w:divBdr>
        </w:div>
        <w:div w:id="1106122344">
          <w:marLeft w:val="605"/>
          <w:marRight w:val="0"/>
          <w:marTop w:val="101"/>
          <w:marBottom w:val="0"/>
          <w:divBdr>
            <w:top w:val="none" w:sz="0" w:space="0" w:color="auto"/>
            <w:left w:val="none" w:sz="0" w:space="0" w:color="auto"/>
            <w:bottom w:val="none" w:sz="0" w:space="0" w:color="auto"/>
            <w:right w:val="none" w:sz="0" w:space="0" w:color="auto"/>
          </w:divBdr>
        </w:div>
        <w:div w:id="696198440">
          <w:marLeft w:val="605"/>
          <w:marRight w:val="0"/>
          <w:marTop w:val="101"/>
          <w:marBottom w:val="0"/>
          <w:divBdr>
            <w:top w:val="none" w:sz="0" w:space="0" w:color="auto"/>
            <w:left w:val="none" w:sz="0" w:space="0" w:color="auto"/>
            <w:bottom w:val="none" w:sz="0" w:space="0" w:color="auto"/>
            <w:right w:val="none" w:sz="0" w:space="0" w:color="auto"/>
          </w:divBdr>
        </w:div>
        <w:div w:id="1935087825">
          <w:marLeft w:val="302"/>
          <w:marRight w:val="0"/>
          <w:marTop w:val="101"/>
          <w:marBottom w:val="0"/>
          <w:divBdr>
            <w:top w:val="none" w:sz="0" w:space="0" w:color="auto"/>
            <w:left w:val="none" w:sz="0" w:space="0" w:color="auto"/>
            <w:bottom w:val="none" w:sz="0" w:space="0" w:color="auto"/>
            <w:right w:val="none" w:sz="0" w:space="0" w:color="auto"/>
          </w:divBdr>
        </w:div>
        <w:div w:id="220215986">
          <w:marLeft w:val="302"/>
          <w:marRight w:val="0"/>
          <w:marTop w:val="101"/>
          <w:marBottom w:val="0"/>
          <w:divBdr>
            <w:top w:val="none" w:sz="0" w:space="0" w:color="auto"/>
            <w:left w:val="none" w:sz="0" w:space="0" w:color="auto"/>
            <w:bottom w:val="none" w:sz="0" w:space="0" w:color="auto"/>
            <w:right w:val="none" w:sz="0" w:space="0" w:color="auto"/>
          </w:divBdr>
        </w:div>
        <w:div w:id="1553152653">
          <w:marLeft w:val="302"/>
          <w:marRight w:val="0"/>
          <w:marTop w:val="101"/>
          <w:marBottom w:val="0"/>
          <w:divBdr>
            <w:top w:val="none" w:sz="0" w:space="0" w:color="auto"/>
            <w:left w:val="none" w:sz="0" w:space="0" w:color="auto"/>
            <w:bottom w:val="none" w:sz="0" w:space="0" w:color="auto"/>
            <w:right w:val="none" w:sz="0" w:space="0" w:color="auto"/>
          </w:divBdr>
        </w:div>
        <w:div w:id="1120303690">
          <w:marLeft w:val="302"/>
          <w:marRight w:val="0"/>
          <w:marTop w:val="101"/>
          <w:marBottom w:val="0"/>
          <w:divBdr>
            <w:top w:val="none" w:sz="0" w:space="0" w:color="auto"/>
            <w:left w:val="none" w:sz="0" w:space="0" w:color="auto"/>
            <w:bottom w:val="none" w:sz="0" w:space="0" w:color="auto"/>
            <w:right w:val="none" w:sz="0" w:space="0" w:color="auto"/>
          </w:divBdr>
        </w:div>
      </w:divsChild>
    </w:div>
    <w:div w:id="486629358">
      <w:bodyDiv w:val="1"/>
      <w:marLeft w:val="0"/>
      <w:marRight w:val="0"/>
      <w:marTop w:val="0"/>
      <w:marBottom w:val="0"/>
      <w:divBdr>
        <w:top w:val="none" w:sz="0" w:space="0" w:color="auto"/>
        <w:left w:val="none" w:sz="0" w:space="0" w:color="auto"/>
        <w:bottom w:val="none" w:sz="0" w:space="0" w:color="auto"/>
        <w:right w:val="none" w:sz="0" w:space="0" w:color="auto"/>
      </w:divBdr>
    </w:div>
    <w:div w:id="491797940">
      <w:bodyDiv w:val="1"/>
      <w:marLeft w:val="0"/>
      <w:marRight w:val="0"/>
      <w:marTop w:val="0"/>
      <w:marBottom w:val="0"/>
      <w:divBdr>
        <w:top w:val="none" w:sz="0" w:space="0" w:color="auto"/>
        <w:left w:val="none" w:sz="0" w:space="0" w:color="auto"/>
        <w:bottom w:val="none" w:sz="0" w:space="0" w:color="auto"/>
        <w:right w:val="none" w:sz="0" w:space="0" w:color="auto"/>
      </w:divBdr>
      <w:divsChild>
        <w:div w:id="891303861">
          <w:marLeft w:val="907"/>
          <w:marRight w:val="0"/>
          <w:marTop w:val="101"/>
          <w:marBottom w:val="0"/>
          <w:divBdr>
            <w:top w:val="none" w:sz="0" w:space="0" w:color="auto"/>
            <w:left w:val="none" w:sz="0" w:space="0" w:color="auto"/>
            <w:bottom w:val="none" w:sz="0" w:space="0" w:color="auto"/>
            <w:right w:val="none" w:sz="0" w:space="0" w:color="auto"/>
          </w:divBdr>
        </w:div>
        <w:div w:id="1154839071">
          <w:marLeft w:val="907"/>
          <w:marRight w:val="0"/>
          <w:marTop w:val="101"/>
          <w:marBottom w:val="0"/>
          <w:divBdr>
            <w:top w:val="none" w:sz="0" w:space="0" w:color="auto"/>
            <w:left w:val="none" w:sz="0" w:space="0" w:color="auto"/>
            <w:bottom w:val="none" w:sz="0" w:space="0" w:color="auto"/>
            <w:right w:val="none" w:sz="0" w:space="0" w:color="auto"/>
          </w:divBdr>
        </w:div>
        <w:div w:id="1242837690">
          <w:marLeft w:val="907"/>
          <w:marRight w:val="0"/>
          <w:marTop w:val="101"/>
          <w:marBottom w:val="0"/>
          <w:divBdr>
            <w:top w:val="none" w:sz="0" w:space="0" w:color="auto"/>
            <w:left w:val="none" w:sz="0" w:space="0" w:color="auto"/>
            <w:bottom w:val="none" w:sz="0" w:space="0" w:color="auto"/>
            <w:right w:val="none" w:sz="0" w:space="0" w:color="auto"/>
          </w:divBdr>
        </w:div>
        <w:div w:id="450906885">
          <w:marLeft w:val="907"/>
          <w:marRight w:val="0"/>
          <w:marTop w:val="101"/>
          <w:marBottom w:val="0"/>
          <w:divBdr>
            <w:top w:val="none" w:sz="0" w:space="0" w:color="auto"/>
            <w:left w:val="none" w:sz="0" w:space="0" w:color="auto"/>
            <w:bottom w:val="none" w:sz="0" w:space="0" w:color="auto"/>
            <w:right w:val="none" w:sz="0" w:space="0" w:color="auto"/>
          </w:divBdr>
        </w:div>
      </w:divsChild>
    </w:div>
    <w:div w:id="561720298">
      <w:bodyDiv w:val="1"/>
      <w:marLeft w:val="0"/>
      <w:marRight w:val="0"/>
      <w:marTop w:val="0"/>
      <w:marBottom w:val="0"/>
      <w:divBdr>
        <w:top w:val="none" w:sz="0" w:space="0" w:color="auto"/>
        <w:left w:val="none" w:sz="0" w:space="0" w:color="auto"/>
        <w:bottom w:val="none" w:sz="0" w:space="0" w:color="auto"/>
        <w:right w:val="none" w:sz="0" w:space="0" w:color="auto"/>
      </w:divBdr>
    </w:div>
    <w:div w:id="616258466">
      <w:bodyDiv w:val="1"/>
      <w:marLeft w:val="0"/>
      <w:marRight w:val="0"/>
      <w:marTop w:val="0"/>
      <w:marBottom w:val="0"/>
      <w:divBdr>
        <w:top w:val="none" w:sz="0" w:space="0" w:color="auto"/>
        <w:left w:val="none" w:sz="0" w:space="0" w:color="auto"/>
        <w:bottom w:val="none" w:sz="0" w:space="0" w:color="auto"/>
        <w:right w:val="none" w:sz="0" w:space="0" w:color="auto"/>
      </w:divBdr>
    </w:div>
    <w:div w:id="626472103">
      <w:bodyDiv w:val="1"/>
      <w:marLeft w:val="0"/>
      <w:marRight w:val="0"/>
      <w:marTop w:val="0"/>
      <w:marBottom w:val="0"/>
      <w:divBdr>
        <w:top w:val="none" w:sz="0" w:space="0" w:color="auto"/>
        <w:left w:val="none" w:sz="0" w:space="0" w:color="auto"/>
        <w:bottom w:val="none" w:sz="0" w:space="0" w:color="auto"/>
        <w:right w:val="none" w:sz="0" w:space="0" w:color="auto"/>
      </w:divBdr>
      <w:divsChild>
        <w:div w:id="1240990848">
          <w:marLeft w:val="1800"/>
          <w:marRight w:val="0"/>
          <w:marTop w:val="0"/>
          <w:marBottom w:val="0"/>
          <w:divBdr>
            <w:top w:val="none" w:sz="0" w:space="0" w:color="auto"/>
            <w:left w:val="none" w:sz="0" w:space="0" w:color="auto"/>
            <w:bottom w:val="none" w:sz="0" w:space="0" w:color="auto"/>
            <w:right w:val="none" w:sz="0" w:space="0" w:color="auto"/>
          </w:divBdr>
        </w:div>
      </w:divsChild>
    </w:div>
    <w:div w:id="636296420">
      <w:bodyDiv w:val="1"/>
      <w:marLeft w:val="0"/>
      <w:marRight w:val="0"/>
      <w:marTop w:val="0"/>
      <w:marBottom w:val="0"/>
      <w:divBdr>
        <w:top w:val="none" w:sz="0" w:space="0" w:color="auto"/>
        <w:left w:val="none" w:sz="0" w:space="0" w:color="auto"/>
        <w:bottom w:val="none" w:sz="0" w:space="0" w:color="auto"/>
        <w:right w:val="none" w:sz="0" w:space="0" w:color="auto"/>
      </w:divBdr>
      <w:divsChild>
        <w:div w:id="1511918887">
          <w:marLeft w:val="288"/>
          <w:marRight w:val="0"/>
          <w:marTop w:val="60"/>
          <w:marBottom w:val="0"/>
          <w:divBdr>
            <w:top w:val="none" w:sz="0" w:space="0" w:color="auto"/>
            <w:left w:val="none" w:sz="0" w:space="0" w:color="auto"/>
            <w:bottom w:val="none" w:sz="0" w:space="0" w:color="auto"/>
            <w:right w:val="none" w:sz="0" w:space="0" w:color="auto"/>
          </w:divBdr>
        </w:div>
      </w:divsChild>
    </w:div>
    <w:div w:id="637419942">
      <w:bodyDiv w:val="1"/>
      <w:marLeft w:val="0"/>
      <w:marRight w:val="0"/>
      <w:marTop w:val="0"/>
      <w:marBottom w:val="0"/>
      <w:divBdr>
        <w:top w:val="none" w:sz="0" w:space="0" w:color="auto"/>
        <w:left w:val="none" w:sz="0" w:space="0" w:color="auto"/>
        <w:bottom w:val="none" w:sz="0" w:space="0" w:color="auto"/>
        <w:right w:val="none" w:sz="0" w:space="0" w:color="auto"/>
      </w:divBdr>
    </w:div>
    <w:div w:id="685598095">
      <w:bodyDiv w:val="1"/>
      <w:marLeft w:val="0"/>
      <w:marRight w:val="0"/>
      <w:marTop w:val="0"/>
      <w:marBottom w:val="0"/>
      <w:divBdr>
        <w:top w:val="none" w:sz="0" w:space="0" w:color="auto"/>
        <w:left w:val="none" w:sz="0" w:space="0" w:color="auto"/>
        <w:bottom w:val="none" w:sz="0" w:space="0" w:color="auto"/>
        <w:right w:val="none" w:sz="0" w:space="0" w:color="auto"/>
      </w:divBdr>
      <w:divsChild>
        <w:div w:id="977492549">
          <w:marLeft w:val="446"/>
          <w:marRight w:val="0"/>
          <w:marTop w:val="0"/>
          <w:marBottom w:val="0"/>
          <w:divBdr>
            <w:top w:val="none" w:sz="0" w:space="0" w:color="auto"/>
            <w:left w:val="none" w:sz="0" w:space="0" w:color="auto"/>
            <w:bottom w:val="none" w:sz="0" w:space="0" w:color="auto"/>
            <w:right w:val="none" w:sz="0" w:space="0" w:color="auto"/>
          </w:divBdr>
        </w:div>
        <w:div w:id="812215915">
          <w:marLeft w:val="446"/>
          <w:marRight w:val="0"/>
          <w:marTop w:val="0"/>
          <w:marBottom w:val="0"/>
          <w:divBdr>
            <w:top w:val="none" w:sz="0" w:space="0" w:color="auto"/>
            <w:left w:val="none" w:sz="0" w:space="0" w:color="auto"/>
            <w:bottom w:val="none" w:sz="0" w:space="0" w:color="auto"/>
            <w:right w:val="none" w:sz="0" w:space="0" w:color="auto"/>
          </w:divBdr>
        </w:div>
        <w:div w:id="847330543">
          <w:marLeft w:val="446"/>
          <w:marRight w:val="0"/>
          <w:marTop w:val="0"/>
          <w:marBottom w:val="0"/>
          <w:divBdr>
            <w:top w:val="none" w:sz="0" w:space="0" w:color="auto"/>
            <w:left w:val="none" w:sz="0" w:space="0" w:color="auto"/>
            <w:bottom w:val="none" w:sz="0" w:space="0" w:color="auto"/>
            <w:right w:val="none" w:sz="0" w:space="0" w:color="auto"/>
          </w:divBdr>
        </w:div>
        <w:div w:id="679427744">
          <w:marLeft w:val="446"/>
          <w:marRight w:val="0"/>
          <w:marTop w:val="0"/>
          <w:marBottom w:val="0"/>
          <w:divBdr>
            <w:top w:val="none" w:sz="0" w:space="0" w:color="auto"/>
            <w:left w:val="none" w:sz="0" w:space="0" w:color="auto"/>
            <w:bottom w:val="none" w:sz="0" w:space="0" w:color="auto"/>
            <w:right w:val="none" w:sz="0" w:space="0" w:color="auto"/>
          </w:divBdr>
        </w:div>
      </w:divsChild>
    </w:div>
    <w:div w:id="700589076">
      <w:bodyDiv w:val="1"/>
      <w:marLeft w:val="0"/>
      <w:marRight w:val="0"/>
      <w:marTop w:val="0"/>
      <w:marBottom w:val="0"/>
      <w:divBdr>
        <w:top w:val="none" w:sz="0" w:space="0" w:color="auto"/>
        <w:left w:val="none" w:sz="0" w:space="0" w:color="auto"/>
        <w:bottom w:val="none" w:sz="0" w:space="0" w:color="auto"/>
        <w:right w:val="none" w:sz="0" w:space="0" w:color="auto"/>
      </w:divBdr>
    </w:div>
    <w:div w:id="716202293">
      <w:bodyDiv w:val="1"/>
      <w:marLeft w:val="0"/>
      <w:marRight w:val="0"/>
      <w:marTop w:val="0"/>
      <w:marBottom w:val="0"/>
      <w:divBdr>
        <w:top w:val="none" w:sz="0" w:space="0" w:color="auto"/>
        <w:left w:val="none" w:sz="0" w:space="0" w:color="auto"/>
        <w:bottom w:val="none" w:sz="0" w:space="0" w:color="auto"/>
        <w:right w:val="none" w:sz="0" w:space="0" w:color="auto"/>
      </w:divBdr>
    </w:div>
    <w:div w:id="768699939">
      <w:bodyDiv w:val="1"/>
      <w:marLeft w:val="0"/>
      <w:marRight w:val="0"/>
      <w:marTop w:val="0"/>
      <w:marBottom w:val="0"/>
      <w:divBdr>
        <w:top w:val="none" w:sz="0" w:space="0" w:color="auto"/>
        <w:left w:val="none" w:sz="0" w:space="0" w:color="auto"/>
        <w:bottom w:val="none" w:sz="0" w:space="0" w:color="auto"/>
        <w:right w:val="none" w:sz="0" w:space="0" w:color="auto"/>
      </w:divBdr>
    </w:div>
    <w:div w:id="777722017">
      <w:bodyDiv w:val="1"/>
      <w:marLeft w:val="0"/>
      <w:marRight w:val="0"/>
      <w:marTop w:val="0"/>
      <w:marBottom w:val="0"/>
      <w:divBdr>
        <w:top w:val="none" w:sz="0" w:space="0" w:color="auto"/>
        <w:left w:val="none" w:sz="0" w:space="0" w:color="auto"/>
        <w:bottom w:val="none" w:sz="0" w:space="0" w:color="auto"/>
        <w:right w:val="none" w:sz="0" w:space="0" w:color="auto"/>
      </w:divBdr>
      <w:divsChild>
        <w:div w:id="1089738221">
          <w:marLeft w:val="720"/>
          <w:marRight w:val="0"/>
          <w:marTop w:val="360"/>
          <w:marBottom w:val="0"/>
          <w:divBdr>
            <w:top w:val="none" w:sz="0" w:space="0" w:color="auto"/>
            <w:left w:val="none" w:sz="0" w:space="0" w:color="auto"/>
            <w:bottom w:val="none" w:sz="0" w:space="0" w:color="auto"/>
            <w:right w:val="none" w:sz="0" w:space="0" w:color="auto"/>
          </w:divBdr>
        </w:div>
      </w:divsChild>
    </w:div>
    <w:div w:id="779648863">
      <w:bodyDiv w:val="1"/>
      <w:marLeft w:val="0"/>
      <w:marRight w:val="0"/>
      <w:marTop w:val="0"/>
      <w:marBottom w:val="0"/>
      <w:divBdr>
        <w:top w:val="none" w:sz="0" w:space="0" w:color="auto"/>
        <w:left w:val="none" w:sz="0" w:space="0" w:color="auto"/>
        <w:bottom w:val="none" w:sz="0" w:space="0" w:color="auto"/>
        <w:right w:val="none" w:sz="0" w:space="0" w:color="auto"/>
      </w:divBdr>
    </w:div>
    <w:div w:id="828402067">
      <w:bodyDiv w:val="1"/>
      <w:marLeft w:val="0"/>
      <w:marRight w:val="0"/>
      <w:marTop w:val="0"/>
      <w:marBottom w:val="0"/>
      <w:divBdr>
        <w:top w:val="none" w:sz="0" w:space="0" w:color="auto"/>
        <w:left w:val="none" w:sz="0" w:space="0" w:color="auto"/>
        <w:bottom w:val="none" w:sz="0" w:space="0" w:color="auto"/>
        <w:right w:val="none" w:sz="0" w:space="0" w:color="auto"/>
      </w:divBdr>
      <w:divsChild>
        <w:div w:id="877817368">
          <w:marLeft w:val="288"/>
          <w:marRight w:val="0"/>
          <w:marTop w:val="60"/>
          <w:marBottom w:val="0"/>
          <w:divBdr>
            <w:top w:val="none" w:sz="0" w:space="0" w:color="auto"/>
            <w:left w:val="none" w:sz="0" w:space="0" w:color="auto"/>
            <w:bottom w:val="none" w:sz="0" w:space="0" w:color="auto"/>
            <w:right w:val="none" w:sz="0" w:space="0" w:color="auto"/>
          </w:divBdr>
        </w:div>
        <w:div w:id="1190532182">
          <w:marLeft w:val="288"/>
          <w:marRight w:val="0"/>
          <w:marTop w:val="60"/>
          <w:marBottom w:val="0"/>
          <w:divBdr>
            <w:top w:val="none" w:sz="0" w:space="0" w:color="auto"/>
            <w:left w:val="none" w:sz="0" w:space="0" w:color="auto"/>
            <w:bottom w:val="none" w:sz="0" w:space="0" w:color="auto"/>
            <w:right w:val="none" w:sz="0" w:space="0" w:color="auto"/>
          </w:divBdr>
        </w:div>
      </w:divsChild>
    </w:div>
    <w:div w:id="849874261">
      <w:bodyDiv w:val="1"/>
      <w:marLeft w:val="0"/>
      <w:marRight w:val="0"/>
      <w:marTop w:val="0"/>
      <w:marBottom w:val="0"/>
      <w:divBdr>
        <w:top w:val="none" w:sz="0" w:space="0" w:color="auto"/>
        <w:left w:val="none" w:sz="0" w:space="0" w:color="auto"/>
        <w:bottom w:val="none" w:sz="0" w:space="0" w:color="auto"/>
        <w:right w:val="none" w:sz="0" w:space="0" w:color="auto"/>
      </w:divBdr>
      <w:divsChild>
        <w:div w:id="1465733586">
          <w:marLeft w:val="288"/>
          <w:marRight w:val="0"/>
          <w:marTop w:val="240"/>
          <w:marBottom w:val="0"/>
          <w:divBdr>
            <w:top w:val="none" w:sz="0" w:space="0" w:color="auto"/>
            <w:left w:val="none" w:sz="0" w:space="0" w:color="auto"/>
            <w:bottom w:val="none" w:sz="0" w:space="0" w:color="auto"/>
            <w:right w:val="none" w:sz="0" w:space="0" w:color="auto"/>
          </w:divBdr>
        </w:div>
        <w:div w:id="123037292">
          <w:marLeft w:val="288"/>
          <w:marRight w:val="0"/>
          <w:marTop w:val="240"/>
          <w:marBottom w:val="0"/>
          <w:divBdr>
            <w:top w:val="none" w:sz="0" w:space="0" w:color="auto"/>
            <w:left w:val="none" w:sz="0" w:space="0" w:color="auto"/>
            <w:bottom w:val="none" w:sz="0" w:space="0" w:color="auto"/>
            <w:right w:val="none" w:sz="0" w:space="0" w:color="auto"/>
          </w:divBdr>
        </w:div>
        <w:div w:id="1512790782">
          <w:marLeft w:val="288"/>
          <w:marRight w:val="0"/>
          <w:marTop w:val="240"/>
          <w:marBottom w:val="0"/>
          <w:divBdr>
            <w:top w:val="none" w:sz="0" w:space="0" w:color="auto"/>
            <w:left w:val="none" w:sz="0" w:space="0" w:color="auto"/>
            <w:bottom w:val="none" w:sz="0" w:space="0" w:color="auto"/>
            <w:right w:val="none" w:sz="0" w:space="0" w:color="auto"/>
          </w:divBdr>
        </w:div>
        <w:div w:id="767196377">
          <w:marLeft w:val="288"/>
          <w:marRight w:val="0"/>
          <w:marTop w:val="240"/>
          <w:marBottom w:val="0"/>
          <w:divBdr>
            <w:top w:val="none" w:sz="0" w:space="0" w:color="auto"/>
            <w:left w:val="none" w:sz="0" w:space="0" w:color="auto"/>
            <w:bottom w:val="none" w:sz="0" w:space="0" w:color="auto"/>
            <w:right w:val="none" w:sz="0" w:space="0" w:color="auto"/>
          </w:divBdr>
        </w:div>
        <w:div w:id="850997922">
          <w:marLeft w:val="288"/>
          <w:marRight w:val="0"/>
          <w:marTop w:val="240"/>
          <w:marBottom w:val="0"/>
          <w:divBdr>
            <w:top w:val="none" w:sz="0" w:space="0" w:color="auto"/>
            <w:left w:val="none" w:sz="0" w:space="0" w:color="auto"/>
            <w:bottom w:val="none" w:sz="0" w:space="0" w:color="auto"/>
            <w:right w:val="none" w:sz="0" w:space="0" w:color="auto"/>
          </w:divBdr>
        </w:div>
        <w:div w:id="926117591">
          <w:marLeft w:val="288"/>
          <w:marRight w:val="0"/>
          <w:marTop w:val="240"/>
          <w:marBottom w:val="0"/>
          <w:divBdr>
            <w:top w:val="none" w:sz="0" w:space="0" w:color="auto"/>
            <w:left w:val="none" w:sz="0" w:space="0" w:color="auto"/>
            <w:bottom w:val="none" w:sz="0" w:space="0" w:color="auto"/>
            <w:right w:val="none" w:sz="0" w:space="0" w:color="auto"/>
          </w:divBdr>
        </w:div>
        <w:div w:id="1217739738">
          <w:marLeft w:val="288"/>
          <w:marRight w:val="0"/>
          <w:marTop w:val="240"/>
          <w:marBottom w:val="0"/>
          <w:divBdr>
            <w:top w:val="none" w:sz="0" w:space="0" w:color="auto"/>
            <w:left w:val="none" w:sz="0" w:space="0" w:color="auto"/>
            <w:bottom w:val="none" w:sz="0" w:space="0" w:color="auto"/>
            <w:right w:val="none" w:sz="0" w:space="0" w:color="auto"/>
          </w:divBdr>
        </w:div>
      </w:divsChild>
    </w:div>
    <w:div w:id="859271137">
      <w:bodyDiv w:val="1"/>
      <w:marLeft w:val="0"/>
      <w:marRight w:val="0"/>
      <w:marTop w:val="0"/>
      <w:marBottom w:val="0"/>
      <w:divBdr>
        <w:top w:val="none" w:sz="0" w:space="0" w:color="auto"/>
        <w:left w:val="none" w:sz="0" w:space="0" w:color="auto"/>
        <w:bottom w:val="none" w:sz="0" w:space="0" w:color="auto"/>
        <w:right w:val="none" w:sz="0" w:space="0" w:color="auto"/>
      </w:divBdr>
      <w:divsChild>
        <w:div w:id="481049152">
          <w:marLeft w:val="720"/>
          <w:marRight w:val="0"/>
          <w:marTop w:val="360"/>
          <w:marBottom w:val="0"/>
          <w:divBdr>
            <w:top w:val="none" w:sz="0" w:space="0" w:color="auto"/>
            <w:left w:val="none" w:sz="0" w:space="0" w:color="auto"/>
            <w:bottom w:val="none" w:sz="0" w:space="0" w:color="auto"/>
            <w:right w:val="none" w:sz="0" w:space="0" w:color="auto"/>
          </w:divBdr>
        </w:div>
      </w:divsChild>
    </w:div>
    <w:div w:id="923614427">
      <w:bodyDiv w:val="1"/>
      <w:marLeft w:val="0"/>
      <w:marRight w:val="0"/>
      <w:marTop w:val="0"/>
      <w:marBottom w:val="0"/>
      <w:divBdr>
        <w:top w:val="none" w:sz="0" w:space="0" w:color="auto"/>
        <w:left w:val="none" w:sz="0" w:space="0" w:color="auto"/>
        <w:bottom w:val="none" w:sz="0" w:space="0" w:color="auto"/>
        <w:right w:val="none" w:sz="0" w:space="0" w:color="auto"/>
      </w:divBdr>
    </w:div>
    <w:div w:id="996299968">
      <w:bodyDiv w:val="1"/>
      <w:marLeft w:val="0"/>
      <w:marRight w:val="0"/>
      <w:marTop w:val="0"/>
      <w:marBottom w:val="0"/>
      <w:divBdr>
        <w:top w:val="none" w:sz="0" w:space="0" w:color="auto"/>
        <w:left w:val="none" w:sz="0" w:space="0" w:color="auto"/>
        <w:bottom w:val="none" w:sz="0" w:space="0" w:color="auto"/>
        <w:right w:val="none" w:sz="0" w:space="0" w:color="auto"/>
      </w:divBdr>
    </w:div>
    <w:div w:id="1041323022">
      <w:bodyDiv w:val="1"/>
      <w:marLeft w:val="0"/>
      <w:marRight w:val="0"/>
      <w:marTop w:val="0"/>
      <w:marBottom w:val="0"/>
      <w:divBdr>
        <w:top w:val="none" w:sz="0" w:space="0" w:color="auto"/>
        <w:left w:val="none" w:sz="0" w:space="0" w:color="auto"/>
        <w:bottom w:val="none" w:sz="0" w:space="0" w:color="auto"/>
        <w:right w:val="none" w:sz="0" w:space="0" w:color="auto"/>
      </w:divBdr>
      <w:divsChild>
        <w:div w:id="1655914232">
          <w:marLeft w:val="302"/>
          <w:marRight w:val="0"/>
          <w:marTop w:val="101"/>
          <w:marBottom w:val="0"/>
          <w:divBdr>
            <w:top w:val="none" w:sz="0" w:space="0" w:color="auto"/>
            <w:left w:val="none" w:sz="0" w:space="0" w:color="auto"/>
            <w:bottom w:val="none" w:sz="0" w:space="0" w:color="auto"/>
            <w:right w:val="none" w:sz="0" w:space="0" w:color="auto"/>
          </w:divBdr>
        </w:div>
        <w:div w:id="1462725801">
          <w:marLeft w:val="302"/>
          <w:marRight w:val="0"/>
          <w:marTop w:val="101"/>
          <w:marBottom w:val="0"/>
          <w:divBdr>
            <w:top w:val="none" w:sz="0" w:space="0" w:color="auto"/>
            <w:left w:val="none" w:sz="0" w:space="0" w:color="auto"/>
            <w:bottom w:val="none" w:sz="0" w:space="0" w:color="auto"/>
            <w:right w:val="none" w:sz="0" w:space="0" w:color="auto"/>
          </w:divBdr>
        </w:div>
      </w:divsChild>
    </w:div>
    <w:div w:id="1043361456">
      <w:bodyDiv w:val="1"/>
      <w:marLeft w:val="0"/>
      <w:marRight w:val="0"/>
      <w:marTop w:val="0"/>
      <w:marBottom w:val="0"/>
      <w:divBdr>
        <w:top w:val="none" w:sz="0" w:space="0" w:color="auto"/>
        <w:left w:val="none" w:sz="0" w:space="0" w:color="auto"/>
        <w:bottom w:val="none" w:sz="0" w:space="0" w:color="auto"/>
        <w:right w:val="none" w:sz="0" w:space="0" w:color="auto"/>
      </w:divBdr>
    </w:div>
    <w:div w:id="1101485193">
      <w:bodyDiv w:val="1"/>
      <w:marLeft w:val="0"/>
      <w:marRight w:val="0"/>
      <w:marTop w:val="0"/>
      <w:marBottom w:val="0"/>
      <w:divBdr>
        <w:top w:val="none" w:sz="0" w:space="0" w:color="auto"/>
        <w:left w:val="none" w:sz="0" w:space="0" w:color="auto"/>
        <w:bottom w:val="none" w:sz="0" w:space="0" w:color="auto"/>
        <w:right w:val="none" w:sz="0" w:space="0" w:color="auto"/>
      </w:divBdr>
    </w:div>
    <w:div w:id="1109736798">
      <w:bodyDiv w:val="1"/>
      <w:marLeft w:val="0"/>
      <w:marRight w:val="0"/>
      <w:marTop w:val="0"/>
      <w:marBottom w:val="0"/>
      <w:divBdr>
        <w:top w:val="none" w:sz="0" w:space="0" w:color="auto"/>
        <w:left w:val="none" w:sz="0" w:space="0" w:color="auto"/>
        <w:bottom w:val="none" w:sz="0" w:space="0" w:color="auto"/>
        <w:right w:val="none" w:sz="0" w:space="0" w:color="auto"/>
      </w:divBdr>
    </w:div>
    <w:div w:id="1125733503">
      <w:bodyDiv w:val="1"/>
      <w:marLeft w:val="0"/>
      <w:marRight w:val="0"/>
      <w:marTop w:val="0"/>
      <w:marBottom w:val="0"/>
      <w:divBdr>
        <w:top w:val="none" w:sz="0" w:space="0" w:color="auto"/>
        <w:left w:val="none" w:sz="0" w:space="0" w:color="auto"/>
        <w:bottom w:val="none" w:sz="0" w:space="0" w:color="auto"/>
        <w:right w:val="none" w:sz="0" w:space="0" w:color="auto"/>
      </w:divBdr>
    </w:div>
    <w:div w:id="1127702150">
      <w:bodyDiv w:val="1"/>
      <w:marLeft w:val="0"/>
      <w:marRight w:val="0"/>
      <w:marTop w:val="0"/>
      <w:marBottom w:val="0"/>
      <w:divBdr>
        <w:top w:val="none" w:sz="0" w:space="0" w:color="auto"/>
        <w:left w:val="none" w:sz="0" w:space="0" w:color="auto"/>
        <w:bottom w:val="none" w:sz="0" w:space="0" w:color="auto"/>
        <w:right w:val="none" w:sz="0" w:space="0" w:color="auto"/>
      </w:divBdr>
      <w:divsChild>
        <w:div w:id="1604067245">
          <w:marLeft w:val="0"/>
          <w:marRight w:val="0"/>
          <w:marTop w:val="0"/>
          <w:marBottom w:val="0"/>
          <w:divBdr>
            <w:top w:val="none" w:sz="0" w:space="0" w:color="auto"/>
            <w:left w:val="none" w:sz="0" w:space="0" w:color="auto"/>
            <w:bottom w:val="none" w:sz="0" w:space="0" w:color="auto"/>
            <w:right w:val="none" w:sz="0" w:space="0" w:color="auto"/>
          </w:divBdr>
          <w:divsChild>
            <w:div w:id="1199970231">
              <w:marLeft w:val="0"/>
              <w:marRight w:val="0"/>
              <w:marTop w:val="0"/>
              <w:marBottom w:val="0"/>
              <w:divBdr>
                <w:top w:val="none" w:sz="0" w:space="0" w:color="auto"/>
                <w:left w:val="none" w:sz="0" w:space="0" w:color="auto"/>
                <w:bottom w:val="none" w:sz="0" w:space="0" w:color="auto"/>
                <w:right w:val="none" w:sz="0" w:space="0" w:color="auto"/>
              </w:divBdr>
              <w:divsChild>
                <w:div w:id="1791589994">
                  <w:marLeft w:val="0"/>
                  <w:marRight w:val="0"/>
                  <w:marTop w:val="0"/>
                  <w:marBottom w:val="0"/>
                  <w:divBdr>
                    <w:top w:val="none" w:sz="0" w:space="0" w:color="auto"/>
                    <w:left w:val="none" w:sz="0" w:space="0" w:color="auto"/>
                    <w:bottom w:val="none" w:sz="0" w:space="0" w:color="auto"/>
                    <w:right w:val="none" w:sz="0" w:space="0" w:color="auto"/>
                  </w:divBdr>
                  <w:divsChild>
                    <w:div w:id="119227199">
                      <w:marLeft w:val="0"/>
                      <w:marRight w:val="0"/>
                      <w:marTop w:val="0"/>
                      <w:marBottom w:val="0"/>
                      <w:divBdr>
                        <w:top w:val="none" w:sz="0" w:space="0" w:color="auto"/>
                        <w:left w:val="none" w:sz="0" w:space="0" w:color="auto"/>
                        <w:bottom w:val="none" w:sz="0" w:space="0" w:color="auto"/>
                        <w:right w:val="none" w:sz="0" w:space="0" w:color="auto"/>
                      </w:divBdr>
                      <w:divsChild>
                        <w:div w:id="687874314">
                          <w:marLeft w:val="0"/>
                          <w:marRight w:val="0"/>
                          <w:marTop w:val="0"/>
                          <w:marBottom w:val="0"/>
                          <w:divBdr>
                            <w:top w:val="none" w:sz="0" w:space="0" w:color="auto"/>
                            <w:left w:val="none" w:sz="0" w:space="0" w:color="auto"/>
                            <w:bottom w:val="none" w:sz="0" w:space="0" w:color="auto"/>
                            <w:right w:val="none" w:sz="0" w:space="0" w:color="auto"/>
                          </w:divBdr>
                          <w:divsChild>
                            <w:div w:id="1981154138">
                              <w:marLeft w:val="-250"/>
                              <w:marRight w:val="0"/>
                              <w:marTop w:val="0"/>
                              <w:marBottom w:val="0"/>
                              <w:divBdr>
                                <w:top w:val="none" w:sz="0" w:space="0" w:color="auto"/>
                                <w:left w:val="none" w:sz="0" w:space="0" w:color="auto"/>
                                <w:bottom w:val="none" w:sz="0" w:space="0" w:color="auto"/>
                                <w:right w:val="none" w:sz="0" w:space="0" w:color="auto"/>
                              </w:divBdr>
                              <w:divsChild>
                                <w:div w:id="1322779124">
                                  <w:marLeft w:val="0"/>
                                  <w:marRight w:val="0"/>
                                  <w:marTop w:val="0"/>
                                  <w:marBottom w:val="0"/>
                                  <w:divBdr>
                                    <w:top w:val="none" w:sz="0" w:space="0" w:color="auto"/>
                                    <w:left w:val="none" w:sz="0" w:space="0" w:color="auto"/>
                                    <w:bottom w:val="none" w:sz="0" w:space="0" w:color="auto"/>
                                    <w:right w:val="none" w:sz="0" w:space="0" w:color="auto"/>
                                  </w:divBdr>
                                  <w:divsChild>
                                    <w:div w:id="1492327021">
                                      <w:marLeft w:val="0"/>
                                      <w:marRight w:val="0"/>
                                      <w:marTop w:val="0"/>
                                      <w:marBottom w:val="0"/>
                                      <w:divBdr>
                                        <w:top w:val="none" w:sz="0" w:space="0" w:color="auto"/>
                                        <w:left w:val="none" w:sz="0" w:space="0" w:color="auto"/>
                                        <w:bottom w:val="none" w:sz="0" w:space="0" w:color="auto"/>
                                        <w:right w:val="none" w:sz="0" w:space="0" w:color="auto"/>
                                      </w:divBdr>
                                      <w:divsChild>
                                        <w:div w:id="1884714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27966780">
      <w:bodyDiv w:val="1"/>
      <w:marLeft w:val="0"/>
      <w:marRight w:val="0"/>
      <w:marTop w:val="0"/>
      <w:marBottom w:val="0"/>
      <w:divBdr>
        <w:top w:val="none" w:sz="0" w:space="0" w:color="auto"/>
        <w:left w:val="none" w:sz="0" w:space="0" w:color="auto"/>
        <w:bottom w:val="none" w:sz="0" w:space="0" w:color="auto"/>
        <w:right w:val="none" w:sz="0" w:space="0" w:color="auto"/>
      </w:divBdr>
      <w:divsChild>
        <w:div w:id="1875968094">
          <w:marLeft w:val="336"/>
          <w:marRight w:val="0"/>
          <w:marTop w:val="120"/>
          <w:marBottom w:val="312"/>
          <w:divBdr>
            <w:top w:val="none" w:sz="0" w:space="0" w:color="auto"/>
            <w:left w:val="none" w:sz="0" w:space="0" w:color="auto"/>
            <w:bottom w:val="none" w:sz="0" w:space="0" w:color="auto"/>
            <w:right w:val="none" w:sz="0" w:space="0" w:color="auto"/>
          </w:divBdr>
          <w:divsChild>
            <w:div w:id="1343975395">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24406637">
          <w:marLeft w:val="336"/>
          <w:marRight w:val="0"/>
          <w:marTop w:val="120"/>
          <w:marBottom w:val="312"/>
          <w:divBdr>
            <w:top w:val="none" w:sz="0" w:space="0" w:color="auto"/>
            <w:left w:val="none" w:sz="0" w:space="0" w:color="auto"/>
            <w:bottom w:val="none" w:sz="0" w:space="0" w:color="auto"/>
            <w:right w:val="none" w:sz="0" w:space="0" w:color="auto"/>
          </w:divBdr>
          <w:divsChild>
            <w:div w:id="666834095">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1921137873">
          <w:marLeft w:val="336"/>
          <w:marRight w:val="0"/>
          <w:marTop w:val="120"/>
          <w:marBottom w:val="312"/>
          <w:divBdr>
            <w:top w:val="none" w:sz="0" w:space="0" w:color="auto"/>
            <w:left w:val="none" w:sz="0" w:space="0" w:color="auto"/>
            <w:bottom w:val="none" w:sz="0" w:space="0" w:color="auto"/>
            <w:right w:val="none" w:sz="0" w:space="0" w:color="auto"/>
          </w:divBdr>
          <w:divsChild>
            <w:div w:id="2075735750">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 w:id="1139306286">
      <w:bodyDiv w:val="1"/>
      <w:marLeft w:val="0"/>
      <w:marRight w:val="0"/>
      <w:marTop w:val="0"/>
      <w:marBottom w:val="0"/>
      <w:divBdr>
        <w:top w:val="none" w:sz="0" w:space="0" w:color="auto"/>
        <w:left w:val="none" w:sz="0" w:space="0" w:color="auto"/>
        <w:bottom w:val="none" w:sz="0" w:space="0" w:color="auto"/>
        <w:right w:val="none" w:sz="0" w:space="0" w:color="auto"/>
      </w:divBdr>
    </w:div>
    <w:div w:id="1164933442">
      <w:bodyDiv w:val="1"/>
      <w:marLeft w:val="0"/>
      <w:marRight w:val="0"/>
      <w:marTop w:val="0"/>
      <w:marBottom w:val="0"/>
      <w:divBdr>
        <w:top w:val="none" w:sz="0" w:space="0" w:color="auto"/>
        <w:left w:val="none" w:sz="0" w:space="0" w:color="auto"/>
        <w:bottom w:val="none" w:sz="0" w:space="0" w:color="auto"/>
        <w:right w:val="none" w:sz="0" w:space="0" w:color="auto"/>
      </w:divBdr>
    </w:div>
    <w:div w:id="1211727742">
      <w:bodyDiv w:val="1"/>
      <w:marLeft w:val="0"/>
      <w:marRight w:val="0"/>
      <w:marTop w:val="0"/>
      <w:marBottom w:val="0"/>
      <w:divBdr>
        <w:top w:val="none" w:sz="0" w:space="0" w:color="auto"/>
        <w:left w:val="none" w:sz="0" w:space="0" w:color="auto"/>
        <w:bottom w:val="none" w:sz="0" w:space="0" w:color="auto"/>
        <w:right w:val="none" w:sz="0" w:space="0" w:color="auto"/>
      </w:divBdr>
      <w:divsChild>
        <w:div w:id="687484888">
          <w:marLeft w:val="446"/>
          <w:marRight w:val="0"/>
          <w:marTop w:val="0"/>
          <w:marBottom w:val="0"/>
          <w:divBdr>
            <w:top w:val="none" w:sz="0" w:space="0" w:color="auto"/>
            <w:left w:val="none" w:sz="0" w:space="0" w:color="auto"/>
            <w:bottom w:val="none" w:sz="0" w:space="0" w:color="auto"/>
            <w:right w:val="none" w:sz="0" w:space="0" w:color="auto"/>
          </w:divBdr>
        </w:div>
        <w:div w:id="275524626">
          <w:marLeft w:val="446"/>
          <w:marRight w:val="0"/>
          <w:marTop w:val="0"/>
          <w:marBottom w:val="0"/>
          <w:divBdr>
            <w:top w:val="none" w:sz="0" w:space="0" w:color="auto"/>
            <w:left w:val="none" w:sz="0" w:space="0" w:color="auto"/>
            <w:bottom w:val="none" w:sz="0" w:space="0" w:color="auto"/>
            <w:right w:val="none" w:sz="0" w:space="0" w:color="auto"/>
          </w:divBdr>
        </w:div>
        <w:div w:id="1182085154">
          <w:marLeft w:val="446"/>
          <w:marRight w:val="0"/>
          <w:marTop w:val="0"/>
          <w:marBottom w:val="0"/>
          <w:divBdr>
            <w:top w:val="none" w:sz="0" w:space="0" w:color="auto"/>
            <w:left w:val="none" w:sz="0" w:space="0" w:color="auto"/>
            <w:bottom w:val="none" w:sz="0" w:space="0" w:color="auto"/>
            <w:right w:val="none" w:sz="0" w:space="0" w:color="auto"/>
          </w:divBdr>
        </w:div>
        <w:div w:id="343242901">
          <w:marLeft w:val="446"/>
          <w:marRight w:val="0"/>
          <w:marTop w:val="0"/>
          <w:marBottom w:val="0"/>
          <w:divBdr>
            <w:top w:val="none" w:sz="0" w:space="0" w:color="auto"/>
            <w:left w:val="none" w:sz="0" w:space="0" w:color="auto"/>
            <w:bottom w:val="none" w:sz="0" w:space="0" w:color="auto"/>
            <w:right w:val="none" w:sz="0" w:space="0" w:color="auto"/>
          </w:divBdr>
        </w:div>
        <w:div w:id="364908285">
          <w:marLeft w:val="446"/>
          <w:marRight w:val="0"/>
          <w:marTop w:val="0"/>
          <w:marBottom w:val="0"/>
          <w:divBdr>
            <w:top w:val="none" w:sz="0" w:space="0" w:color="auto"/>
            <w:left w:val="none" w:sz="0" w:space="0" w:color="auto"/>
            <w:bottom w:val="none" w:sz="0" w:space="0" w:color="auto"/>
            <w:right w:val="none" w:sz="0" w:space="0" w:color="auto"/>
          </w:divBdr>
        </w:div>
        <w:div w:id="729351494">
          <w:marLeft w:val="446"/>
          <w:marRight w:val="0"/>
          <w:marTop w:val="0"/>
          <w:marBottom w:val="0"/>
          <w:divBdr>
            <w:top w:val="none" w:sz="0" w:space="0" w:color="auto"/>
            <w:left w:val="none" w:sz="0" w:space="0" w:color="auto"/>
            <w:bottom w:val="none" w:sz="0" w:space="0" w:color="auto"/>
            <w:right w:val="none" w:sz="0" w:space="0" w:color="auto"/>
          </w:divBdr>
        </w:div>
        <w:div w:id="1567378552">
          <w:marLeft w:val="446"/>
          <w:marRight w:val="0"/>
          <w:marTop w:val="0"/>
          <w:marBottom w:val="0"/>
          <w:divBdr>
            <w:top w:val="none" w:sz="0" w:space="0" w:color="auto"/>
            <w:left w:val="none" w:sz="0" w:space="0" w:color="auto"/>
            <w:bottom w:val="none" w:sz="0" w:space="0" w:color="auto"/>
            <w:right w:val="none" w:sz="0" w:space="0" w:color="auto"/>
          </w:divBdr>
        </w:div>
      </w:divsChild>
    </w:div>
    <w:div w:id="1219976738">
      <w:bodyDiv w:val="1"/>
      <w:marLeft w:val="0"/>
      <w:marRight w:val="0"/>
      <w:marTop w:val="0"/>
      <w:marBottom w:val="0"/>
      <w:divBdr>
        <w:top w:val="none" w:sz="0" w:space="0" w:color="auto"/>
        <w:left w:val="none" w:sz="0" w:space="0" w:color="auto"/>
        <w:bottom w:val="none" w:sz="0" w:space="0" w:color="auto"/>
        <w:right w:val="none" w:sz="0" w:space="0" w:color="auto"/>
      </w:divBdr>
    </w:div>
    <w:div w:id="1234270616">
      <w:bodyDiv w:val="1"/>
      <w:marLeft w:val="0"/>
      <w:marRight w:val="0"/>
      <w:marTop w:val="0"/>
      <w:marBottom w:val="0"/>
      <w:divBdr>
        <w:top w:val="none" w:sz="0" w:space="0" w:color="auto"/>
        <w:left w:val="none" w:sz="0" w:space="0" w:color="auto"/>
        <w:bottom w:val="none" w:sz="0" w:space="0" w:color="auto"/>
        <w:right w:val="none" w:sz="0" w:space="0" w:color="auto"/>
      </w:divBdr>
    </w:div>
    <w:div w:id="1241450666">
      <w:bodyDiv w:val="1"/>
      <w:marLeft w:val="0"/>
      <w:marRight w:val="0"/>
      <w:marTop w:val="0"/>
      <w:marBottom w:val="0"/>
      <w:divBdr>
        <w:top w:val="none" w:sz="0" w:space="0" w:color="auto"/>
        <w:left w:val="none" w:sz="0" w:space="0" w:color="auto"/>
        <w:bottom w:val="none" w:sz="0" w:space="0" w:color="auto"/>
        <w:right w:val="none" w:sz="0" w:space="0" w:color="auto"/>
      </w:divBdr>
    </w:div>
    <w:div w:id="1274675921">
      <w:bodyDiv w:val="1"/>
      <w:marLeft w:val="0"/>
      <w:marRight w:val="0"/>
      <w:marTop w:val="0"/>
      <w:marBottom w:val="0"/>
      <w:divBdr>
        <w:top w:val="none" w:sz="0" w:space="0" w:color="auto"/>
        <w:left w:val="none" w:sz="0" w:space="0" w:color="auto"/>
        <w:bottom w:val="none" w:sz="0" w:space="0" w:color="auto"/>
        <w:right w:val="none" w:sz="0" w:space="0" w:color="auto"/>
      </w:divBdr>
    </w:div>
    <w:div w:id="1300652456">
      <w:bodyDiv w:val="1"/>
      <w:marLeft w:val="0"/>
      <w:marRight w:val="0"/>
      <w:marTop w:val="0"/>
      <w:marBottom w:val="0"/>
      <w:divBdr>
        <w:top w:val="none" w:sz="0" w:space="0" w:color="auto"/>
        <w:left w:val="none" w:sz="0" w:space="0" w:color="auto"/>
        <w:bottom w:val="none" w:sz="0" w:space="0" w:color="auto"/>
        <w:right w:val="none" w:sz="0" w:space="0" w:color="auto"/>
      </w:divBdr>
      <w:divsChild>
        <w:div w:id="392891851">
          <w:marLeft w:val="288"/>
          <w:marRight w:val="0"/>
          <w:marTop w:val="60"/>
          <w:marBottom w:val="0"/>
          <w:divBdr>
            <w:top w:val="none" w:sz="0" w:space="0" w:color="auto"/>
            <w:left w:val="none" w:sz="0" w:space="0" w:color="auto"/>
            <w:bottom w:val="none" w:sz="0" w:space="0" w:color="auto"/>
            <w:right w:val="none" w:sz="0" w:space="0" w:color="auto"/>
          </w:divBdr>
        </w:div>
        <w:div w:id="1222061845">
          <w:marLeft w:val="288"/>
          <w:marRight w:val="0"/>
          <w:marTop w:val="60"/>
          <w:marBottom w:val="0"/>
          <w:divBdr>
            <w:top w:val="none" w:sz="0" w:space="0" w:color="auto"/>
            <w:left w:val="none" w:sz="0" w:space="0" w:color="auto"/>
            <w:bottom w:val="none" w:sz="0" w:space="0" w:color="auto"/>
            <w:right w:val="none" w:sz="0" w:space="0" w:color="auto"/>
          </w:divBdr>
        </w:div>
      </w:divsChild>
    </w:div>
    <w:div w:id="1312832747">
      <w:bodyDiv w:val="1"/>
      <w:marLeft w:val="0"/>
      <w:marRight w:val="0"/>
      <w:marTop w:val="0"/>
      <w:marBottom w:val="0"/>
      <w:divBdr>
        <w:top w:val="none" w:sz="0" w:space="0" w:color="auto"/>
        <w:left w:val="none" w:sz="0" w:space="0" w:color="auto"/>
        <w:bottom w:val="none" w:sz="0" w:space="0" w:color="auto"/>
        <w:right w:val="none" w:sz="0" w:space="0" w:color="auto"/>
      </w:divBdr>
    </w:div>
    <w:div w:id="1316951335">
      <w:bodyDiv w:val="1"/>
      <w:marLeft w:val="0"/>
      <w:marRight w:val="0"/>
      <w:marTop w:val="0"/>
      <w:marBottom w:val="0"/>
      <w:divBdr>
        <w:top w:val="none" w:sz="0" w:space="0" w:color="auto"/>
        <w:left w:val="none" w:sz="0" w:space="0" w:color="auto"/>
        <w:bottom w:val="none" w:sz="0" w:space="0" w:color="auto"/>
        <w:right w:val="none" w:sz="0" w:space="0" w:color="auto"/>
      </w:divBdr>
      <w:divsChild>
        <w:div w:id="423384425">
          <w:marLeft w:val="0"/>
          <w:marRight w:val="0"/>
          <w:marTop w:val="0"/>
          <w:marBottom w:val="0"/>
          <w:divBdr>
            <w:top w:val="none" w:sz="0" w:space="0" w:color="auto"/>
            <w:left w:val="none" w:sz="0" w:space="0" w:color="auto"/>
            <w:bottom w:val="none" w:sz="0" w:space="0" w:color="auto"/>
            <w:right w:val="none" w:sz="0" w:space="0" w:color="auto"/>
          </w:divBdr>
        </w:div>
      </w:divsChild>
    </w:div>
    <w:div w:id="1319840174">
      <w:bodyDiv w:val="1"/>
      <w:marLeft w:val="0"/>
      <w:marRight w:val="0"/>
      <w:marTop w:val="0"/>
      <w:marBottom w:val="0"/>
      <w:divBdr>
        <w:top w:val="none" w:sz="0" w:space="0" w:color="auto"/>
        <w:left w:val="none" w:sz="0" w:space="0" w:color="auto"/>
        <w:bottom w:val="none" w:sz="0" w:space="0" w:color="auto"/>
        <w:right w:val="none" w:sz="0" w:space="0" w:color="auto"/>
      </w:divBdr>
    </w:div>
    <w:div w:id="1351831283">
      <w:bodyDiv w:val="1"/>
      <w:marLeft w:val="0"/>
      <w:marRight w:val="0"/>
      <w:marTop w:val="0"/>
      <w:marBottom w:val="0"/>
      <w:divBdr>
        <w:top w:val="none" w:sz="0" w:space="0" w:color="auto"/>
        <w:left w:val="none" w:sz="0" w:space="0" w:color="auto"/>
        <w:bottom w:val="none" w:sz="0" w:space="0" w:color="auto"/>
        <w:right w:val="none" w:sz="0" w:space="0" w:color="auto"/>
      </w:divBdr>
      <w:divsChild>
        <w:div w:id="821626285">
          <w:marLeft w:val="0"/>
          <w:marRight w:val="0"/>
          <w:marTop w:val="0"/>
          <w:marBottom w:val="0"/>
          <w:divBdr>
            <w:top w:val="none" w:sz="0" w:space="0" w:color="auto"/>
            <w:left w:val="none" w:sz="0" w:space="0" w:color="auto"/>
            <w:bottom w:val="none" w:sz="0" w:space="0" w:color="auto"/>
            <w:right w:val="none" w:sz="0" w:space="0" w:color="auto"/>
          </w:divBdr>
        </w:div>
      </w:divsChild>
    </w:div>
    <w:div w:id="1355230236">
      <w:bodyDiv w:val="1"/>
      <w:marLeft w:val="0"/>
      <w:marRight w:val="0"/>
      <w:marTop w:val="0"/>
      <w:marBottom w:val="0"/>
      <w:divBdr>
        <w:top w:val="none" w:sz="0" w:space="0" w:color="auto"/>
        <w:left w:val="none" w:sz="0" w:space="0" w:color="auto"/>
        <w:bottom w:val="none" w:sz="0" w:space="0" w:color="auto"/>
        <w:right w:val="none" w:sz="0" w:space="0" w:color="auto"/>
      </w:divBdr>
      <w:divsChild>
        <w:div w:id="249629653">
          <w:marLeft w:val="288"/>
          <w:marRight w:val="0"/>
          <w:marTop w:val="60"/>
          <w:marBottom w:val="0"/>
          <w:divBdr>
            <w:top w:val="none" w:sz="0" w:space="0" w:color="auto"/>
            <w:left w:val="none" w:sz="0" w:space="0" w:color="auto"/>
            <w:bottom w:val="none" w:sz="0" w:space="0" w:color="auto"/>
            <w:right w:val="none" w:sz="0" w:space="0" w:color="auto"/>
          </w:divBdr>
        </w:div>
        <w:div w:id="1852841116">
          <w:marLeft w:val="288"/>
          <w:marRight w:val="0"/>
          <w:marTop w:val="60"/>
          <w:marBottom w:val="0"/>
          <w:divBdr>
            <w:top w:val="none" w:sz="0" w:space="0" w:color="auto"/>
            <w:left w:val="none" w:sz="0" w:space="0" w:color="auto"/>
            <w:bottom w:val="none" w:sz="0" w:space="0" w:color="auto"/>
            <w:right w:val="none" w:sz="0" w:space="0" w:color="auto"/>
          </w:divBdr>
        </w:div>
        <w:div w:id="304555094">
          <w:marLeft w:val="288"/>
          <w:marRight w:val="0"/>
          <w:marTop w:val="60"/>
          <w:marBottom w:val="0"/>
          <w:divBdr>
            <w:top w:val="none" w:sz="0" w:space="0" w:color="auto"/>
            <w:left w:val="none" w:sz="0" w:space="0" w:color="auto"/>
            <w:bottom w:val="none" w:sz="0" w:space="0" w:color="auto"/>
            <w:right w:val="none" w:sz="0" w:space="0" w:color="auto"/>
          </w:divBdr>
        </w:div>
        <w:div w:id="338503775">
          <w:marLeft w:val="288"/>
          <w:marRight w:val="0"/>
          <w:marTop w:val="60"/>
          <w:marBottom w:val="0"/>
          <w:divBdr>
            <w:top w:val="none" w:sz="0" w:space="0" w:color="auto"/>
            <w:left w:val="none" w:sz="0" w:space="0" w:color="auto"/>
            <w:bottom w:val="none" w:sz="0" w:space="0" w:color="auto"/>
            <w:right w:val="none" w:sz="0" w:space="0" w:color="auto"/>
          </w:divBdr>
        </w:div>
        <w:div w:id="1725105332">
          <w:marLeft w:val="288"/>
          <w:marRight w:val="0"/>
          <w:marTop w:val="60"/>
          <w:marBottom w:val="0"/>
          <w:divBdr>
            <w:top w:val="none" w:sz="0" w:space="0" w:color="auto"/>
            <w:left w:val="none" w:sz="0" w:space="0" w:color="auto"/>
            <w:bottom w:val="none" w:sz="0" w:space="0" w:color="auto"/>
            <w:right w:val="none" w:sz="0" w:space="0" w:color="auto"/>
          </w:divBdr>
        </w:div>
        <w:div w:id="137192005">
          <w:marLeft w:val="288"/>
          <w:marRight w:val="0"/>
          <w:marTop w:val="60"/>
          <w:marBottom w:val="0"/>
          <w:divBdr>
            <w:top w:val="none" w:sz="0" w:space="0" w:color="auto"/>
            <w:left w:val="none" w:sz="0" w:space="0" w:color="auto"/>
            <w:bottom w:val="none" w:sz="0" w:space="0" w:color="auto"/>
            <w:right w:val="none" w:sz="0" w:space="0" w:color="auto"/>
          </w:divBdr>
        </w:div>
        <w:div w:id="204369496">
          <w:marLeft w:val="288"/>
          <w:marRight w:val="0"/>
          <w:marTop w:val="60"/>
          <w:marBottom w:val="0"/>
          <w:divBdr>
            <w:top w:val="none" w:sz="0" w:space="0" w:color="auto"/>
            <w:left w:val="none" w:sz="0" w:space="0" w:color="auto"/>
            <w:bottom w:val="none" w:sz="0" w:space="0" w:color="auto"/>
            <w:right w:val="none" w:sz="0" w:space="0" w:color="auto"/>
          </w:divBdr>
        </w:div>
      </w:divsChild>
    </w:div>
    <w:div w:id="1367948619">
      <w:bodyDiv w:val="1"/>
      <w:marLeft w:val="0"/>
      <w:marRight w:val="0"/>
      <w:marTop w:val="0"/>
      <w:marBottom w:val="0"/>
      <w:divBdr>
        <w:top w:val="none" w:sz="0" w:space="0" w:color="auto"/>
        <w:left w:val="none" w:sz="0" w:space="0" w:color="auto"/>
        <w:bottom w:val="none" w:sz="0" w:space="0" w:color="auto"/>
        <w:right w:val="none" w:sz="0" w:space="0" w:color="auto"/>
      </w:divBdr>
    </w:div>
    <w:div w:id="1450510919">
      <w:bodyDiv w:val="1"/>
      <w:marLeft w:val="0"/>
      <w:marRight w:val="0"/>
      <w:marTop w:val="0"/>
      <w:marBottom w:val="0"/>
      <w:divBdr>
        <w:top w:val="none" w:sz="0" w:space="0" w:color="auto"/>
        <w:left w:val="none" w:sz="0" w:space="0" w:color="auto"/>
        <w:bottom w:val="none" w:sz="0" w:space="0" w:color="auto"/>
        <w:right w:val="none" w:sz="0" w:space="0" w:color="auto"/>
      </w:divBdr>
      <w:divsChild>
        <w:div w:id="393625584">
          <w:marLeft w:val="0"/>
          <w:marRight w:val="0"/>
          <w:marTop w:val="0"/>
          <w:marBottom w:val="0"/>
          <w:divBdr>
            <w:top w:val="none" w:sz="0" w:space="0" w:color="auto"/>
            <w:left w:val="none" w:sz="0" w:space="0" w:color="auto"/>
            <w:bottom w:val="none" w:sz="0" w:space="0" w:color="auto"/>
            <w:right w:val="none" w:sz="0" w:space="0" w:color="auto"/>
          </w:divBdr>
        </w:div>
        <w:div w:id="1472287532">
          <w:marLeft w:val="0"/>
          <w:marRight w:val="0"/>
          <w:marTop w:val="0"/>
          <w:marBottom w:val="0"/>
          <w:divBdr>
            <w:top w:val="none" w:sz="0" w:space="0" w:color="auto"/>
            <w:left w:val="none" w:sz="0" w:space="0" w:color="auto"/>
            <w:bottom w:val="none" w:sz="0" w:space="0" w:color="auto"/>
            <w:right w:val="none" w:sz="0" w:space="0" w:color="auto"/>
          </w:divBdr>
          <w:divsChild>
            <w:div w:id="846864819">
              <w:marLeft w:val="0"/>
              <w:marRight w:val="0"/>
              <w:marTop w:val="0"/>
              <w:marBottom w:val="0"/>
              <w:divBdr>
                <w:top w:val="none" w:sz="0" w:space="0" w:color="auto"/>
                <w:left w:val="none" w:sz="0" w:space="0" w:color="auto"/>
                <w:bottom w:val="none" w:sz="0" w:space="0" w:color="auto"/>
                <w:right w:val="none" w:sz="0" w:space="0" w:color="auto"/>
              </w:divBdr>
              <w:divsChild>
                <w:div w:id="1617560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7237573">
      <w:bodyDiv w:val="1"/>
      <w:marLeft w:val="0"/>
      <w:marRight w:val="0"/>
      <w:marTop w:val="0"/>
      <w:marBottom w:val="0"/>
      <w:divBdr>
        <w:top w:val="none" w:sz="0" w:space="0" w:color="auto"/>
        <w:left w:val="none" w:sz="0" w:space="0" w:color="auto"/>
        <w:bottom w:val="none" w:sz="0" w:space="0" w:color="auto"/>
        <w:right w:val="none" w:sz="0" w:space="0" w:color="auto"/>
      </w:divBdr>
    </w:div>
    <w:div w:id="1525829595">
      <w:bodyDiv w:val="1"/>
      <w:marLeft w:val="0"/>
      <w:marRight w:val="0"/>
      <w:marTop w:val="0"/>
      <w:marBottom w:val="0"/>
      <w:divBdr>
        <w:top w:val="none" w:sz="0" w:space="0" w:color="auto"/>
        <w:left w:val="none" w:sz="0" w:space="0" w:color="auto"/>
        <w:bottom w:val="none" w:sz="0" w:space="0" w:color="auto"/>
        <w:right w:val="none" w:sz="0" w:space="0" w:color="auto"/>
      </w:divBdr>
    </w:div>
    <w:div w:id="1543977132">
      <w:bodyDiv w:val="1"/>
      <w:marLeft w:val="0"/>
      <w:marRight w:val="0"/>
      <w:marTop w:val="0"/>
      <w:marBottom w:val="0"/>
      <w:divBdr>
        <w:top w:val="none" w:sz="0" w:space="0" w:color="auto"/>
        <w:left w:val="none" w:sz="0" w:space="0" w:color="auto"/>
        <w:bottom w:val="none" w:sz="0" w:space="0" w:color="auto"/>
        <w:right w:val="none" w:sz="0" w:space="0" w:color="auto"/>
      </w:divBdr>
      <w:divsChild>
        <w:div w:id="656999955">
          <w:marLeft w:val="0"/>
          <w:marRight w:val="0"/>
          <w:marTop w:val="192"/>
          <w:marBottom w:val="0"/>
          <w:divBdr>
            <w:top w:val="none" w:sz="0" w:space="0" w:color="auto"/>
            <w:left w:val="none" w:sz="0" w:space="0" w:color="auto"/>
            <w:bottom w:val="none" w:sz="0" w:space="0" w:color="auto"/>
            <w:right w:val="none" w:sz="0" w:space="0" w:color="auto"/>
          </w:divBdr>
        </w:div>
        <w:div w:id="530651295">
          <w:marLeft w:val="0"/>
          <w:marRight w:val="0"/>
          <w:marTop w:val="192"/>
          <w:marBottom w:val="0"/>
          <w:divBdr>
            <w:top w:val="none" w:sz="0" w:space="0" w:color="auto"/>
            <w:left w:val="none" w:sz="0" w:space="0" w:color="auto"/>
            <w:bottom w:val="none" w:sz="0" w:space="0" w:color="auto"/>
            <w:right w:val="none" w:sz="0" w:space="0" w:color="auto"/>
          </w:divBdr>
        </w:div>
        <w:div w:id="671492445">
          <w:marLeft w:val="0"/>
          <w:marRight w:val="0"/>
          <w:marTop w:val="192"/>
          <w:marBottom w:val="0"/>
          <w:divBdr>
            <w:top w:val="none" w:sz="0" w:space="0" w:color="auto"/>
            <w:left w:val="none" w:sz="0" w:space="0" w:color="auto"/>
            <w:bottom w:val="none" w:sz="0" w:space="0" w:color="auto"/>
            <w:right w:val="none" w:sz="0" w:space="0" w:color="auto"/>
          </w:divBdr>
        </w:div>
      </w:divsChild>
    </w:div>
    <w:div w:id="1569153178">
      <w:bodyDiv w:val="1"/>
      <w:marLeft w:val="0"/>
      <w:marRight w:val="0"/>
      <w:marTop w:val="0"/>
      <w:marBottom w:val="0"/>
      <w:divBdr>
        <w:top w:val="none" w:sz="0" w:space="0" w:color="auto"/>
        <w:left w:val="none" w:sz="0" w:space="0" w:color="auto"/>
        <w:bottom w:val="none" w:sz="0" w:space="0" w:color="auto"/>
        <w:right w:val="none" w:sz="0" w:space="0" w:color="auto"/>
      </w:divBdr>
      <w:divsChild>
        <w:div w:id="1859849274">
          <w:marLeft w:val="302"/>
          <w:marRight w:val="0"/>
          <w:marTop w:val="101"/>
          <w:marBottom w:val="0"/>
          <w:divBdr>
            <w:top w:val="none" w:sz="0" w:space="0" w:color="auto"/>
            <w:left w:val="none" w:sz="0" w:space="0" w:color="auto"/>
            <w:bottom w:val="none" w:sz="0" w:space="0" w:color="auto"/>
            <w:right w:val="none" w:sz="0" w:space="0" w:color="auto"/>
          </w:divBdr>
        </w:div>
        <w:div w:id="546990527">
          <w:marLeft w:val="302"/>
          <w:marRight w:val="0"/>
          <w:marTop w:val="101"/>
          <w:marBottom w:val="0"/>
          <w:divBdr>
            <w:top w:val="none" w:sz="0" w:space="0" w:color="auto"/>
            <w:left w:val="none" w:sz="0" w:space="0" w:color="auto"/>
            <w:bottom w:val="none" w:sz="0" w:space="0" w:color="auto"/>
            <w:right w:val="none" w:sz="0" w:space="0" w:color="auto"/>
          </w:divBdr>
        </w:div>
      </w:divsChild>
    </w:div>
    <w:div w:id="1598517248">
      <w:bodyDiv w:val="1"/>
      <w:marLeft w:val="0"/>
      <w:marRight w:val="0"/>
      <w:marTop w:val="0"/>
      <w:marBottom w:val="0"/>
      <w:divBdr>
        <w:top w:val="none" w:sz="0" w:space="0" w:color="auto"/>
        <w:left w:val="none" w:sz="0" w:space="0" w:color="auto"/>
        <w:bottom w:val="none" w:sz="0" w:space="0" w:color="auto"/>
        <w:right w:val="none" w:sz="0" w:space="0" w:color="auto"/>
      </w:divBdr>
    </w:div>
    <w:div w:id="1605190452">
      <w:bodyDiv w:val="1"/>
      <w:marLeft w:val="0"/>
      <w:marRight w:val="0"/>
      <w:marTop w:val="0"/>
      <w:marBottom w:val="0"/>
      <w:divBdr>
        <w:top w:val="none" w:sz="0" w:space="0" w:color="auto"/>
        <w:left w:val="none" w:sz="0" w:space="0" w:color="auto"/>
        <w:bottom w:val="none" w:sz="0" w:space="0" w:color="auto"/>
        <w:right w:val="none" w:sz="0" w:space="0" w:color="auto"/>
      </w:divBdr>
    </w:div>
    <w:div w:id="1633091601">
      <w:bodyDiv w:val="1"/>
      <w:marLeft w:val="0"/>
      <w:marRight w:val="0"/>
      <w:marTop w:val="0"/>
      <w:marBottom w:val="0"/>
      <w:divBdr>
        <w:top w:val="none" w:sz="0" w:space="0" w:color="auto"/>
        <w:left w:val="none" w:sz="0" w:space="0" w:color="auto"/>
        <w:bottom w:val="none" w:sz="0" w:space="0" w:color="auto"/>
        <w:right w:val="none" w:sz="0" w:space="0" w:color="auto"/>
      </w:divBdr>
      <w:divsChild>
        <w:div w:id="1894074582">
          <w:marLeft w:val="302"/>
          <w:marRight w:val="0"/>
          <w:marTop w:val="101"/>
          <w:marBottom w:val="0"/>
          <w:divBdr>
            <w:top w:val="none" w:sz="0" w:space="0" w:color="auto"/>
            <w:left w:val="none" w:sz="0" w:space="0" w:color="auto"/>
            <w:bottom w:val="none" w:sz="0" w:space="0" w:color="auto"/>
            <w:right w:val="none" w:sz="0" w:space="0" w:color="auto"/>
          </w:divBdr>
        </w:div>
        <w:div w:id="1234705701">
          <w:marLeft w:val="302"/>
          <w:marRight w:val="0"/>
          <w:marTop w:val="101"/>
          <w:marBottom w:val="0"/>
          <w:divBdr>
            <w:top w:val="none" w:sz="0" w:space="0" w:color="auto"/>
            <w:left w:val="none" w:sz="0" w:space="0" w:color="auto"/>
            <w:bottom w:val="none" w:sz="0" w:space="0" w:color="auto"/>
            <w:right w:val="none" w:sz="0" w:space="0" w:color="auto"/>
          </w:divBdr>
        </w:div>
        <w:div w:id="389773740">
          <w:marLeft w:val="302"/>
          <w:marRight w:val="0"/>
          <w:marTop w:val="101"/>
          <w:marBottom w:val="0"/>
          <w:divBdr>
            <w:top w:val="none" w:sz="0" w:space="0" w:color="auto"/>
            <w:left w:val="none" w:sz="0" w:space="0" w:color="auto"/>
            <w:bottom w:val="none" w:sz="0" w:space="0" w:color="auto"/>
            <w:right w:val="none" w:sz="0" w:space="0" w:color="auto"/>
          </w:divBdr>
        </w:div>
      </w:divsChild>
    </w:div>
    <w:div w:id="1663241593">
      <w:bodyDiv w:val="1"/>
      <w:marLeft w:val="0"/>
      <w:marRight w:val="0"/>
      <w:marTop w:val="0"/>
      <w:marBottom w:val="0"/>
      <w:divBdr>
        <w:top w:val="none" w:sz="0" w:space="0" w:color="auto"/>
        <w:left w:val="none" w:sz="0" w:space="0" w:color="auto"/>
        <w:bottom w:val="none" w:sz="0" w:space="0" w:color="auto"/>
        <w:right w:val="none" w:sz="0" w:space="0" w:color="auto"/>
      </w:divBdr>
    </w:div>
    <w:div w:id="1664552516">
      <w:bodyDiv w:val="1"/>
      <w:marLeft w:val="0"/>
      <w:marRight w:val="0"/>
      <w:marTop w:val="0"/>
      <w:marBottom w:val="0"/>
      <w:divBdr>
        <w:top w:val="none" w:sz="0" w:space="0" w:color="auto"/>
        <w:left w:val="none" w:sz="0" w:space="0" w:color="auto"/>
        <w:bottom w:val="none" w:sz="0" w:space="0" w:color="auto"/>
        <w:right w:val="none" w:sz="0" w:space="0" w:color="auto"/>
      </w:divBdr>
      <w:divsChild>
        <w:div w:id="745802994">
          <w:marLeft w:val="720"/>
          <w:marRight w:val="0"/>
          <w:marTop w:val="0"/>
          <w:marBottom w:val="0"/>
          <w:divBdr>
            <w:top w:val="none" w:sz="0" w:space="0" w:color="auto"/>
            <w:left w:val="none" w:sz="0" w:space="0" w:color="auto"/>
            <w:bottom w:val="none" w:sz="0" w:space="0" w:color="auto"/>
            <w:right w:val="none" w:sz="0" w:space="0" w:color="auto"/>
          </w:divBdr>
        </w:div>
        <w:div w:id="594165916">
          <w:marLeft w:val="720"/>
          <w:marRight w:val="0"/>
          <w:marTop w:val="0"/>
          <w:marBottom w:val="0"/>
          <w:divBdr>
            <w:top w:val="none" w:sz="0" w:space="0" w:color="auto"/>
            <w:left w:val="none" w:sz="0" w:space="0" w:color="auto"/>
            <w:bottom w:val="none" w:sz="0" w:space="0" w:color="auto"/>
            <w:right w:val="none" w:sz="0" w:space="0" w:color="auto"/>
          </w:divBdr>
        </w:div>
        <w:div w:id="822701404">
          <w:marLeft w:val="720"/>
          <w:marRight w:val="0"/>
          <w:marTop w:val="0"/>
          <w:marBottom w:val="0"/>
          <w:divBdr>
            <w:top w:val="none" w:sz="0" w:space="0" w:color="auto"/>
            <w:left w:val="none" w:sz="0" w:space="0" w:color="auto"/>
            <w:bottom w:val="none" w:sz="0" w:space="0" w:color="auto"/>
            <w:right w:val="none" w:sz="0" w:space="0" w:color="auto"/>
          </w:divBdr>
        </w:div>
        <w:div w:id="169760193">
          <w:marLeft w:val="720"/>
          <w:marRight w:val="0"/>
          <w:marTop w:val="0"/>
          <w:marBottom w:val="0"/>
          <w:divBdr>
            <w:top w:val="none" w:sz="0" w:space="0" w:color="auto"/>
            <w:left w:val="none" w:sz="0" w:space="0" w:color="auto"/>
            <w:bottom w:val="none" w:sz="0" w:space="0" w:color="auto"/>
            <w:right w:val="none" w:sz="0" w:space="0" w:color="auto"/>
          </w:divBdr>
        </w:div>
        <w:div w:id="2088963232">
          <w:marLeft w:val="720"/>
          <w:marRight w:val="0"/>
          <w:marTop w:val="0"/>
          <w:marBottom w:val="0"/>
          <w:divBdr>
            <w:top w:val="none" w:sz="0" w:space="0" w:color="auto"/>
            <w:left w:val="none" w:sz="0" w:space="0" w:color="auto"/>
            <w:bottom w:val="none" w:sz="0" w:space="0" w:color="auto"/>
            <w:right w:val="none" w:sz="0" w:space="0" w:color="auto"/>
          </w:divBdr>
        </w:div>
        <w:div w:id="1557427347">
          <w:marLeft w:val="720"/>
          <w:marRight w:val="0"/>
          <w:marTop w:val="0"/>
          <w:marBottom w:val="0"/>
          <w:divBdr>
            <w:top w:val="none" w:sz="0" w:space="0" w:color="auto"/>
            <w:left w:val="none" w:sz="0" w:space="0" w:color="auto"/>
            <w:bottom w:val="none" w:sz="0" w:space="0" w:color="auto"/>
            <w:right w:val="none" w:sz="0" w:space="0" w:color="auto"/>
          </w:divBdr>
        </w:div>
      </w:divsChild>
    </w:div>
    <w:div w:id="1677221264">
      <w:bodyDiv w:val="1"/>
      <w:marLeft w:val="0"/>
      <w:marRight w:val="0"/>
      <w:marTop w:val="0"/>
      <w:marBottom w:val="0"/>
      <w:divBdr>
        <w:top w:val="none" w:sz="0" w:space="0" w:color="auto"/>
        <w:left w:val="none" w:sz="0" w:space="0" w:color="auto"/>
        <w:bottom w:val="none" w:sz="0" w:space="0" w:color="auto"/>
        <w:right w:val="none" w:sz="0" w:space="0" w:color="auto"/>
      </w:divBdr>
    </w:div>
    <w:div w:id="1703557628">
      <w:bodyDiv w:val="1"/>
      <w:marLeft w:val="0"/>
      <w:marRight w:val="0"/>
      <w:marTop w:val="0"/>
      <w:marBottom w:val="0"/>
      <w:divBdr>
        <w:top w:val="none" w:sz="0" w:space="0" w:color="auto"/>
        <w:left w:val="none" w:sz="0" w:space="0" w:color="auto"/>
        <w:bottom w:val="none" w:sz="0" w:space="0" w:color="auto"/>
        <w:right w:val="none" w:sz="0" w:space="0" w:color="auto"/>
      </w:divBdr>
    </w:div>
    <w:div w:id="1715737902">
      <w:bodyDiv w:val="1"/>
      <w:marLeft w:val="0"/>
      <w:marRight w:val="0"/>
      <w:marTop w:val="0"/>
      <w:marBottom w:val="0"/>
      <w:divBdr>
        <w:top w:val="none" w:sz="0" w:space="0" w:color="auto"/>
        <w:left w:val="none" w:sz="0" w:space="0" w:color="auto"/>
        <w:bottom w:val="none" w:sz="0" w:space="0" w:color="auto"/>
        <w:right w:val="none" w:sz="0" w:space="0" w:color="auto"/>
      </w:divBdr>
    </w:div>
    <w:div w:id="1719552648">
      <w:bodyDiv w:val="1"/>
      <w:marLeft w:val="0"/>
      <w:marRight w:val="0"/>
      <w:marTop w:val="0"/>
      <w:marBottom w:val="0"/>
      <w:divBdr>
        <w:top w:val="none" w:sz="0" w:space="0" w:color="auto"/>
        <w:left w:val="none" w:sz="0" w:space="0" w:color="auto"/>
        <w:bottom w:val="none" w:sz="0" w:space="0" w:color="auto"/>
        <w:right w:val="none" w:sz="0" w:space="0" w:color="auto"/>
      </w:divBdr>
    </w:div>
    <w:div w:id="1725786361">
      <w:bodyDiv w:val="1"/>
      <w:marLeft w:val="0"/>
      <w:marRight w:val="0"/>
      <w:marTop w:val="0"/>
      <w:marBottom w:val="0"/>
      <w:divBdr>
        <w:top w:val="none" w:sz="0" w:space="0" w:color="auto"/>
        <w:left w:val="none" w:sz="0" w:space="0" w:color="auto"/>
        <w:bottom w:val="none" w:sz="0" w:space="0" w:color="auto"/>
        <w:right w:val="none" w:sz="0" w:space="0" w:color="auto"/>
      </w:divBdr>
    </w:div>
    <w:div w:id="1749381247">
      <w:bodyDiv w:val="1"/>
      <w:marLeft w:val="0"/>
      <w:marRight w:val="0"/>
      <w:marTop w:val="0"/>
      <w:marBottom w:val="0"/>
      <w:divBdr>
        <w:top w:val="none" w:sz="0" w:space="0" w:color="auto"/>
        <w:left w:val="none" w:sz="0" w:space="0" w:color="auto"/>
        <w:bottom w:val="none" w:sz="0" w:space="0" w:color="auto"/>
        <w:right w:val="none" w:sz="0" w:space="0" w:color="auto"/>
      </w:divBdr>
    </w:div>
    <w:div w:id="1771512359">
      <w:bodyDiv w:val="1"/>
      <w:marLeft w:val="0"/>
      <w:marRight w:val="0"/>
      <w:marTop w:val="0"/>
      <w:marBottom w:val="0"/>
      <w:divBdr>
        <w:top w:val="none" w:sz="0" w:space="0" w:color="auto"/>
        <w:left w:val="none" w:sz="0" w:space="0" w:color="auto"/>
        <w:bottom w:val="none" w:sz="0" w:space="0" w:color="auto"/>
        <w:right w:val="none" w:sz="0" w:space="0" w:color="auto"/>
      </w:divBdr>
      <w:divsChild>
        <w:div w:id="356740596">
          <w:marLeft w:val="288"/>
          <w:marRight w:val="0"/>
          <w:marTop w:val="240"/>
          <w:marBottom w:val="0"/>
          <w:divBdr>
            <w:top w:val="none" w:sz="0" w:space="0" w:color="auto"/>
            <w:left w:val="none" w:sz="0" w:space="0" w:color="auto"/>
            <w:bottom w:val="none" w:sz="0" w:space="0" w:color="auto"/>
            <w:right w:val="none" w:sz="0" w:space="0" w:color="auto"/>
          </w:divBdr>
        </w:div>
        <w:div w:id="1153376872">
          <w:marLeft w:val="288"/>
          <w:marRight w:val="0"/>
          <w:marTop w:val="240"/>
          <w:marBottom w:val="0"/>
          <w:divBdr>
            <w:top w:val="none" w:sz="0" w:space="0" w:color="auto"/>
            <w:left w:val="none" w:sz="0" w:space="0" w:color="auto"/>
            <w:bottom w:val="none" w:sz="0" w:space="0" w:color="auto"/>
            <w:right w:val="none" w:sz="0" w:space="0" w:color="auto"/>
          </w:divBdr>
        </w:div>
        <w:div w:id="92361368">
          <w:marLeft w:val="288"/>
          <w:marRight w:val="0"/>
          <w:marTop w:val="240"/>
          <w:marBottom w:val="0"/>
          <w:divBdr>
            <w:top w:val="none" w:sz="0" w:space="0" w:color="auto"/>
            <w:left w:val="none" w:sz="0" w:space="0" w:color="auto"/>
            <w:bottom w:val="none" w:sz="0" w:space="0" w:color="auto"/>
            <w:right w:val="none" w:sz="0" w:space="0" w:color="auto"/>
          </w:divBdr>
        </w:div>
        <w:div w:id="1648898115">
          <w:marLeft w:val="288"/>
          <w:marRight w:val="0"/>
          <w:marTop w:val="240"/>
          <w:marBottom w:val="0"/>
          <w:divBdr>
            <w:top w:val="none" w:sz="0" w:space="0" w:color="auto"/>
            <w:left w:val="none" w:sz="0" w:space="0" w:color="auto"/>
            <w:bottom w:val="none" w:sz="0" w:space="0" w:color="auto"/>
            <w:right w:val="none" w:sz="0" w:space="0" w:color="auto"/>
          </w:divBdr>
        </w:div>
        <w:div w:id="384917893">
          <w:marLeft w:val="288"/>
          <w:marRight w:val="0"/>
          <w:marTop w:val="240"/>
          <w:marBottom w:val="0"/>
          <w:divBdr>
            <w:top w:val="none" w:sz="0" w:space="0" w:color="auto"/>
            <w:left w:val="none" w:sz="0" w:space="0" w:color="auto"/>
            <w:bottom w:val="none" w:sz="0" w:space="0" w:color="auto"/>
            <w:right w:val="none" w:sz="0" w:space="0" w:color="auto"/>
          </w:divBdr>
        </w:div>
        <w:div w:id="754862362">
          <w:marLeft w:val="288"/>
          <w:marRight w:val="0"/>
          <w:marTop w:val="240"/>
          <w:marBottom w:val="0"/>
          <w:divBdr>
            <w:top w:val="none" w:sz="0" w:space="0" w:color="auto"/>
            <w:left w:val="none" w:sz="0" w:space="0" w:color="auto"/>
            <w:bottom w:val="none" w:sz="0" w:space="0" w:color="auto"/>
            <w:right w:val="none" w:sz="0" w:space="0" w:color="auto"/>
          </w:divBdr>
        </w:div>
        <w:div w:id="513081637">
          <w:marLeft w:val="288"/>
          <w:marRight w:val="0"/>
          <w:marTop w:val="240"/>
          <w:marBottom w:val="0"/>
          <w:divBdr>
            <w:top w:val="none" w:sz="0" w:space="0" w:color="auto"/>
            <w:left w:val="none" w:sz="0" w:space="0" w:color="auto"/>
            <w:bottom w:val="none" w:sz="0" w:space="0" w:color="auto"/>
            <w:right w:val="none" w:sz="0" w:space="0" w:color="auto"/>
          </w:divBdr>
        </w:div>
      </w:divsChild>
    </w:div>
    <w:div w:id="1798062705">
      <w:bodyDiv w:val="1"/>
      <w:marLeft w:val="0"/>
      <w:marRight w:val="0"/>
      <w:marTop w:val="0"/>
      <w:marBottom w:val="0"/>
      <w:divBdr>
        <w:top w:val="none" w:sz="0" w:space="0" w:color="auto"/>
        <w:left w:val="none" w:sz="0" w:space="0" w:color="auto"/>
        <w:bottom w:val="none" w:sz="0" w:space="0" w:color="auto"/>
        <w:right w:val="none" w:sz="0" w:space="0" w:color="auto"/>
      </w:divBdr>
    </w:div>
    <w:div w:id="1809349142">
      <w:bodyDiv w:val="1"/>
      <w:marLeft w:val="0"/>
      <w:marRight w:val="0"/>
      <w:marTop w:val="0"/>
      <w:marBottom w:val="0"/>
      <w:divBdr>
        <w:top w:val="none" w:sz="0" w:space="0" w:color="auto"/>
        <w:left w:val="none" w:sz="0" w:space="0" w:color="auto"/>
        <w:bottom w:val="none" w:sz="0" w:space="0" w:color="auto"/>
        <w:right w:val="none" w:sz="0" w:space="0" w:color="auto"/>
      </w:divBdr>
      <w:divsChild>
        <w:div w:id="224223655">
          <w:marLeft w:val="720"/>
          <w:marRight w:val="0"/>
          <w:marTop w:val="360"/>
          <w:marBottom w:val="0"/>
          <w:divBdr>
            <w:top w:val="none" w:sz="0" w:space="0" w:color="auto"/>
            <w:left w:val="none" w:sz="0" w:space="0" w:color="auto"/>
            <w:bottom w:val="none" w:sz="0" w:space="0" w:color="auto"/>
            <w:right w:val="none" w:sz="0" w:space="0" w:color="auto"/>
          </w:divBdr>
        </w:div>
      </w:divsChild>
    </w:div>
    <w:div w:id="1846478682">
      <w:bodyDiv w:val="1"/>
      <w:marLeft w:val="0"/>
      <w:marRight w:val="0"/>
      <w:marTop w:val="0"/>
      <w:marBottom w:val="0"/>
      <w:divBdr>
        <w:top w:val="none" w:sz="0" w:space="0" w:color="auto"/>
        <w:left w:val="none" w:sz="0" w:space="0" w:color="auto"/>
        <w:bottom w:val="none" w:sz="0" w:space="0" w:color="auto"/>
        <w:right w:val="none" w:sz="0" w:space="0" w:color="auto"/>
      </w:divBdr>
      <w:divsChild>
        <w:div w:id="2019503974">
          <w:marLeft w:val="720"/>
          <w:marRight w:val="0"/>
          <w:marTop w:val="360"/>
          <w:marBottom w:val="0"/>
          <w:divBdr>
            <w:top w:val="none" w:sz="0" w:space="0" w:color="auto"/>
            <w:left w:val="none" w:sz="0" w:space="0" w:color="auto"/>
            <w:bottom w:val="none" w:sz="0" w:space="0" w:color="auto"/>
            <w:right w:val="none" w:sz="0" w:space="0" w:color="auto"/>
          </w:divBdr>
        </w:div>
      </w:divsChild>
    </w:div>
    <w:div w:id="1851337829">
      <w:bodyDiv w:val="1"/>
      <w:marLeft w:val="0"/>
      <w:marRight w:val="0"/>
      <w:marTop w:val="0"/>
      <w:marBottom w:val="0"/>
      <w:divBdr>
        <w:top w:val="none" w:sz="0" w:space="0" w:color="auto"/>
        <w:left w:val="none" w:sz="0" w:space="0" w:color="auto"/>
        <w:bottom w:val="none" w:sz="0" w:space="0" w:color="auto"/>
        <w:right w:val="none" w:sz="0" w:space="0" w:color="auto"/>
      </w:divBdr>
    </w:div>
    <w:div w:id="1855150967">
      <w:bodyDiv w:val="1"/>
      <w:marLeft w:val="0"/>
      <w:marRight w:val="0"/>
      <w:marTop w:val="0"/>
      <w:marBottom w:val="0"/>
      <w:divBdr>
        <w:top w:val="none" w:sz="0" w:space="0" w:color="auto"/>
        <w:left w:val="none" w:sz="0" w:space="0" w:color="auto"/>
        <w:bottom w:val="none" w:sz="0" w:space="0" w:color="auto"/>
        <w:right w:val="none" w:sz="0" w:space="0" w:color="auto"/>
      </w:divBdr>
    </w:div>
    <w:div w:id="1921598153">
      <w:bodyDiv w:val="1"/>
      <w:marLeft w:val="0"/>
      <w:marRight w:val="0"/>
      <w:marTop w:val="0"/>
      <w:marBottom w:val="0"/>
      <w:divBdr>
        <w:top w:val="none" w:sz="0" w:space="0" w:color="auto"/>
        <w:left w:val="none" w:sz="0" w:space="0" w:color="auto"/>
        <w:bottom w:val="none" w:sz="0" w:space="0" w:color="auto"/>
        <w:right w:val="none" w:sz="0" w:space="0" w:color="auto"/>
      </w:divBdr>
      <w:divsChild>
        <w:div w:id="834416010">
          <w:marLeft w:val="0"/>
          <w:marRight w:val="0"/>
          <w:marTop w:val="192"/>
          <w:marBottom w:val="0"/>
          <w:divBdr>
            <w:top w:val="none" w:sz="0" w:space="0" w:color="auto"/>
            <w:left w:val="none" w:sz="0" w:space="0" w:color="auto"/>
            <w:bottom w:val="none" w:sz="0" w:space="0" w:color="auto"/>
            <w:right w:val="none" w:sz="0" w:space="0" w:color="auto"/>
          </w:divBdr>
        </w:div>
        <w:div w:id="548611459">
          <w:marLeft w:val="0"/>
          <w:marRight w:val="0"/>
          <w:marTop w:val="192"/>
          <w:marBottom w:val="0"/>
          <w:divBdr>
            <w:top w:val="none" w:sz="0" w:space="0" w:color="auto"/>
            <w:left w:val="none" w:sz="0" w:space="0" w:color="auto"/>
            <w:bottom w:val="none" w:sz="0" w:space="0" w:color="auto"/>
            <w:right w:val="none" w:sz="0" w:space="0" w:color="auto"/>
          </w:divBdr>
        </w:div>
        <w:div w:id="403263820">
          <w:marLeft w:val="0"/>
          <w:marRight w:val="0"/>
          <w:marTop w:val="192"/>
          <w:marBottom w:val="0"/>
          <w:divBdr>
            <w:top w:val="none" w:sz="0" w:space="0" w:color="auto"/>
            <w:left w:val="none" w:sz="0" w:space="0" w:color="auto"/>
            <w:bottom w:val="none" w:sz="0" w:space="0" w:color="auto"/>
            <w:right w:val="none" w:sz="0" w:space="0" w:color="auto"/>
          </w:divBdr>
        </w:div>
      </w:divsChild>
    </w:div>
    <w:div w:id="1925262285">
      <w:bodyDiv w:val="1"/>
      <w:marLeft w:val="0"/>
      <w:marRight w:val="0"/>
      <w:marTop w:val="0"/>
      <w:marBottom w:val="0"/>
      <w:divBdr>
        <w:top w:val="none" w:sz="0" w:space="0" w:color="auto"/>
        <w:left w:val="none" w:sz="0" w:space="0" w:color="auto"/>
        <w:bottom w:val="none" w:sz="0" w:space="0" w:color="auto"/>
        <w:right w:val="none" w:sz="0" w:space="0" w:color="auto"/>
      </w:divBdr>
    </w:div>
    <w:div w:id="1927231649">
      <w:bodyDiv w:val="1"/>
      <w:marLeft w:val="0"/>
      <w:marRight w:val="0"/>
      <w:marTop w:val="0"/>
      <w:marBottom w:val="0"/>
      <w:divBdr>
        <w:top w:val="none" w:sz="0" w:space="0" w:color="auto"/>
        <w:left w:val="none" w:sz="0" w:space="0" w:color="auto"/>
        <w:bottom w:val="none" w:sz="0" w:space="0" w:color="auto"/>
        <w:right w:val="none" w:sz="0" w:space="0" w:color="auto"/>
      </w:divBdr>
      <w:divsChild>
        <w:div w:id="1369525323">
          <w:marLeft w:val="0"/>
          <w:marRight w:val="0"/>
          <w:marTop w:val="0"/>
          <w:marBottom w:val="0"/>
          <w:divBdr>
            <w:top w:val="none" w:sz="0" w:space="0" w:color="auto"/>
            <w:left w:val="none" w:sz="0" w:space="0" w:color="auto"/>
            <w:bottom w:val="none" w:sz="0" w:space="0" w:color="auto"/>
            <w:right w:val="none" w:sz="0" w:space="0" w:color="auto"/>
          </w:divBdr>
          <w:divsChild>
            <w:div w:id="978918394">
              <w:marLeft w:val="0"/>
              <w:marRight w:val="0"/>
              <w:marTop w:val="0"/>
              <w:marBottom w:val="0"/>
              <w:divBdr>
                <w:top w:val="none" w:sz="0" w:space="0" w:color="auto"/>
                <w:left w:val="none" w:sz="0" w:space="0" w:color="auto"/>
                <w:bottom w:val="none" w:sz="0" w:space="0" w:color="auto"/>
                <w:right w:val="none" w:sz="0" w:space="0" w:color="auto"/>
              </w:divBdr>
              <w:divsChild>
                <w:div w:id="992177448">
                  <w:marLeft w:val="0"/>
                  <w:marRight w:val="0"/>
                  <w:marTop w:val="0"/>
                  <w:marBottom w:val="0"/>
                  <w:divBdr>
                    <w:top w:val="none" w:sz="0" w:space="0" w:color="auto"/>
                    <w:left w:val="none" w:sz="0" w:space="0" w:color="auto"/>
                    <w:bottom w:val="none" w:sz="0" w:space="0" w:color="auto"/>
                    <w:right w:val="none" w:sz="0" w:space="0" w:color="auto"/>
                  </w:divBdr>
                  <w:divsChild>
                    <w:div w:id="1190990020">
                      <w:marLeft w:val="3975"/>
                      <w:marRight w:val="300"/>
                      <w:marTop w:val="0"/>
                      <w:marBottom w:val="480"/>
                      <w:divBdr>
                        <w:top w:val="none" w:sz="0" w:space="0" w:color="auto"/>
                        <w:left w:val="none" w:sz="0" w:space="0" w:color="auto"/>
                        <w:bottom w:val="none" w:sz="0" w:space="0" w:color="auto"/>
                        <w:right w:val="none" w:sz="0" w:space="0" w:color="auto"/>
                      </w:divBdr>
                      <w:divsChild>
                        <w:div w:id="1678606330">
                          <w:marLeft w:val="0"/>
                          <w:marRight w:val="0"/>
                          <w:marTop w:val="0"/>
                          <w:marBottom w:val="0"/>
                          <w:divBdr>
                            <w:top w:val="none" w:sz="0" w:space="0" w:color="auto"/>
                            <w:left w:val="none" w:sz="0" w:space="0" w:color="auto"/>
                            <w:bottom w:val="none" w:sz="0" w:space="0" w:color="auto"/>
                            <w:right w:val="none" w:sz="0" w:space="0" w:color="auto"/>
                          </w:divBdr>
                          <w:divsChild>
                            <w:div w:id="286811626">
                              <w:marLeft w:val="0"/>
                              <w:marRight w:val="0"/>
                              <w:marTop w:val="0"/>
                              <w:marBottom w:val="0"/>
                              <w:divBdr>
                                <w:top w:val="none" w:sz="0" w:space="0" w:color="auto"/>
                                <w:left w:val="none" w:sz="0" w:space="0" w:color="auto"/>
                                <w:bottom w:val="none" w:sz="0" w:space="0" w:color="auto"/>
                                <w:right w:val="none" w:sz="0" w:space="0" w:color="auto"/>
                              </w:divBdr>
                              <w:divsChild>
                                <w:div w:id="2138790008">
                                  <w:marLeft w:val="0"/>
                                  <w:marRight w:val="0"/>
                                  <w:marTop w:val="240"/>
                                  <w:marBottom w:val="0"/>
                                  <w:divBdr>
                                    <w:top w:val="none" w:sz="0" w:space="0" w:color="auto"/>
                                    <w:left w:val="none" w:sz="0" w:space="0" w:color="auto"/>
                                    <w:bottom w:val="none" w:sz="0" w:space="0" w:color="auto"/>
                                    <w:right w:val="none" w:sz="0" w:space="0" w:color="auto"/>
                                  </w:divBdr>
                                  <w:divsChild>
                                    <w:div w:id="1898781538">
                                      <w:marLeft w:val="0"/>
                                      <w:marRight w:val="0"/>
                                      <w:marTop w:val="0"/>
                                      <w:marBottom w:val="0"/>
                                      <w:divBdr>
                                        <w:top w:val="none" w:sz="0" w:space="0" w:color="auto"/>
                                        <w:left w:val="none" w:sz="0" w:space="0" w:color="auto"/>
                                        <w:bottom w:val="none" w:sz="0" w:space="0" w:color="auto"/>
                                        <w:right w:val="none" w:sz="0" w:space="0" w:color="auto"/>
                                      </w:divBdr>
                                      <w:divsChild>
                                        <w:div w:id="1238175601">
                                          <w:marLeft w:val="0"/>
                                          <w:marRight w:val="0"/>
                                          <w:marTop w:val="0"/>
                                          <w:marBottom w:val="0"/>
                                          <w:divBdr>
                                            <w:top w:val="none" w:sz="0" w:space="0" w:color="auto"/>
                                            <w:left w:val="none" w:sz="0" w:space="0" w:color="auto"/>
                                            <w:bottom w:val="none" w:sz="0" w:space="0" w:color="auto"/>
                                            <w:right w:val="none" w:sz="0" w:space="0" w:color="auto"/>
                                          </w:divBdr>
                                          <w:divsChild>
                                            <w:div w:id="100954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996520632">
      <w:bodyDiv w:val="1"/>
      <w:marLeft w:val="0"/>
      <w:marRight w:val="0"/>
      <w:marTop w:val="0"/>
      <w:marBottom w:val="0"/>
      <w:divBdr>
        <w:top w:val="none" w:sz="0" w:space="0" w:color="auto"/>
        <w:left w:val="none" w:sz="0" w:space="0" w:color="auto"/>
        <w:bottom w:val="none" w:sz="0" w:space="0" w:color="auto"/>
        <w:right w:val="none" w:sz="0" w:space="0" w:color="auto"/>
      </w:divBdr>
    </w:div>
    <w:div w:id="2076395502">
      <w:bodyDiv w:val="1"/>
      <w:marLeft w:val="0"/>
      <w:marRight w:val="0"/>
      <w:marTop w:val="0"/>
      <w:marBottom w:val="0"/>
      <w:divBdr>
        <w:top w:val="none" w:sz="0" w:space="0" w:color="auto"/>
        <w:left w:val="none" w:sz="0" w:space="0" w:color="auto"/>
        <w:bottom w:val="none" w:sz="0" w:space="0" w:color="auto"/>
        <w:right w:val="none" w:sz="0" w:space="0" w:color="auto"/>
      </w:divBdr>
    </w:div>
    <w:div w:id="2095397765">
      <w:bodyDiv w:val="1"/>
      <w:marLeft w:val="0"/>
      <w:marRight w:val="0"/>
      <w:marTop w:val="0"/>
      <w:marBottom w:val="0"/>
      <w:divBdr>
        <w:top w:val="none" w:sz="0" w:space="0" w:color="auto"/>
        <w:left w:val="none" w:sz="0" w:space="0" w:color="auto"/>
        <w:bottom w:val="none" w:sz="0" w:space="0" w:color="auto"/>
        <w:right w:val="none" w:sz="0" w:space="0" w:color="auto"/>
      </w:divBdr>
    </w:div>
    <w:div w:id="21130136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yperlink" Target="http://www.doka.com" TargetMode="External"/><Relationship Id="rId2" Type="http://schemas.openxmlformats.org/officeDocument/2006/relationships/customXml" Target="../customXml/item2.xml"/><Relationship Id="rId16" Type="http://schemas.openxmlformats.org/officeDocument/2006/relationships/hyperlink" Target="mailto:sabine.goetz@doka.com"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image" Target="media/image5.jpeg"/><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ct:contentTypeSchema xmlns:ct="http://schemas.microsoft.com/office/2006/metadata/contentType" xmlns:ma="http://schemas.microsoft.com/office/2006/metadata/properties/metaAttributes" ct:_="" ma:_="" ma:contentTypeName="Dokument" ma:contentTypeID="0x01010087F798E3838D2847A29F936FC1426931" ma:contentTypeVersion="14" ma:contentTypeDescription="Ein neues Dokument erstellen." ma:contentTypeScope="" ma:versionID="fd732e286c27bbaf49bef8133ad71578">
  <xsd:schema xmlns:xsd="http://www.w3.org/2001/XMLSchema" xmlns:xs="http://www.w3.org/2001/XMLSchema" xmlns:p="http://schemas.microsoft.com/office/2006/metadata/properties" xmlns:ns2="55de36bc-e04d-4906-abb0-a930f1b70f7a" xmlns:ns3="b2d3bcae-2891-44a3-9967-a78945f1b365" targetNamespace="http://schemas.microsoft.com/office/2006/metadata/properties" ma:root="true" ma:fieldsID="02a56afe9f0554eb9afab06bf1abcd9b" ns2:_="" ns3:_="">
    <xsd:import namespace="55de36bc-e04d-4906-abb0-a930f1b70f7a"/>
    <xsd:import namespace="b2d3bcae-2891-44a3-9967-a78945f1b365"/>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GenerationTime" minOccurs="0"/>
                <xsd:element ref="ns2:MediaServiceEventHashCode" minOccurs="0"/>
                <xsd:element ref="ns2:MediaServiceDateTaken" minOccurs="0"/>
                <xsd:element ref="ns2:MediaServiceLocation" minOccurs="0"/>
                <xsd:element ref="ns3:SharedWithUsers" minOccurs="0"/>
                <xsd:element ref="ns3:SharedWithDetails" minOccurs="0"/>
                <xsd:element ref="ns2:MediaServiceOCR"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5de36bc-e04d-4906-abb0-a930f1b70f7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Bildmarkierungen" ma:readOnly="false" ma:fieldId="{5cf76f15-5ced-4ddc-b409-7134ff3c332f}" ma:taxonomyMulti="true" ma:sspId="97ffa30a-8a85-45cd-8568-5d3b1cfd5926" ma:termSetId="09814cd3-568e-fe90-9814-8d621ff8fb84" ma:anchorId="fba54fb3-c3e1-fe81-a776-ca4b69148c4d" ma:open="true" ma:isKeyword="false">
      <xsd:complexType>
        <xsd:sequence>
          <xsd:element ref="pc:Terms" minOccurs="0" maxOccurs="1"/>
        </xsd:sequence>
      </xsd:complex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Location" ma:index="16" nillable="true" ma:displayName="Location" ma:indexed="true" ma:internalName="MediaServiceLocation"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2d3bcae-2891-44a3-9967-a78945f1b365"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b3eeee86-2b88-473c-95b3-380668ede836}" ma:internalName="TaxCatchAll" ma:showField="CatchAllData" ma:web="b2d3bcae-2891-44a3-9967-a78945f1b365">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b2d3bcae-2891-44a3-9967-a78945f1b365" xsi:nil="true"/>
    <lcf76f155ced4ddcb4097134ff3c332f xmlns="55de36bc-e04d-4906-abb0-a930f1b70f7a">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7B706AD-59E8-44B9-9DC8-9A9CE58A3F01}">
  <ds:schemaRefs>
    <ds:schemaRef ds:uri="http://schemas.openxmlformats.org/officeDocument/2006/bibliography"/>
  </ds:schemaRefs>
</ds:datastoreItem>
</file>

<file path=customXml/itemProps2.xml><?xml version="1.0" encoding="utf-8"?>
<ds:datastoreItem xmlns:ds="http://schemas.openxmlformats.org/officeDocument/2006/customXml" ds:itemID="{7A2DBC10-178A-486B-A023-B4C101EBFFE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5de36bc-e04d-4906-abb0-a930f1b70f7a"/>
    <ds:schemaRef ds:uri="b2d3bcae-2891-44a3-9967-a78945f1b36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ACB2FB9-9E12-4166-A610-BF554C5F2EF8}">
  <ds:schemaRefs>
    <ds:schemaRef ds:uri="http://schemas.microsoft.com/office/2006/metadata/properties"/>
    <ds:schemaRef ds:uri="http://schemas.microsoft.com/office/infopath/2007/PartnerControls"/>
    <ds:schemaRef ds:uri="b2d3bcae-2891-44a3-9967-a78945f1b365"/>
    <ds:schemaRef ds:uri="55de36bc-e04d-4906-abb0-a930f1b70f7a"/>
  </ds:schemaRefs>
</ds:datastoreItem>
</file>

<file path=customXml/itemProps4.xml><?xml version="1.0" encoding="utf-8"?>
<ds:datastoreItem xmlns:ds="http://schemas.openxmlformats.org/officeDocument/2006/customXml" ds:itemID="{B16D31C4-DFB9-4655-BF65-DBCD6342D9C6}">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1038</Words>
  <Characters>6625</Characters>
  <Application>Microsoft Office Word</Application>
  <DocSecurity>0</DocSecurity>
  <Lines>55</Lines>
  <Paragraphs>15</Paragraphs>
  <ScaleCrop>false</ScaleCrop>
  <HeadingPairs>
    <vt:vector size="2" baseType="variant">
      <vt:variant>
        <vt:lpstr>Titel</vt:lpstr>
      </vt:variant>
      <vt:variant>
        <vt:i4>1</vt:i4>
      </vt:variant>
    </vt:vector>
  </HeadingPairs>
  <TitlesOfParts>
    <vt:vector size="1" baseType="lpstr">
      <vt:lpstr>Presseinformation</vt:lpstr>
    </vt:vector>
  </TitlesOfParts>
  <Company>Umdasch Group</Company>
  <LinksUpToDate>false</LinksUpToDate>
  <CharactersWithSpaces>7648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Presseinformation</dc:title>
  <dc:creator>Doka Deutschland GmbH</dc:creator>
  <cp:lastModifiedBy>Götz Sabine</cp:lastModifiedBy>
  <cp:revision>3</cp:revision>
  <cp:lastPrinted>2024-08-06T10:06:00Z</cp:lastPrinted>
  <dcterms:created xsi:type="dcterms:W3CDTF">2025-01-22T11:03:00Z</dcterms:created>
  <dcterms:modified xsi:type="dcterms:W3CDTF">2025-01-22T12:53:00Z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0x01010087F798E3838D2847A29F936FC1426931</vt:lpwstr>
  </property>
  <property fmtid="{D5CDD505-2E9C-101B-9397-08002B2CF9AE}" pid="3" name="MediaServiceImageTags">
    <vt:lpwstr/>
  </property>
  <property fmtid="{D5CDD505-2E9C-101B-9397-08002B2CF9AE}" pid="4" name="MSIP_Label_e2aa005e-4efa-42d5-8bab-7c899377d3be_Enabled">
    <vt:lpwstr>true</vt:lpwstr>
  </property>
  <property fmtid="{D5CDD505-2E9C-101B-9397-08002B2CF9AE}" pid="5" name="MSIP_Label_e2aa005e-4efa-42d5-8bab-7c899377d3be_SetDate">
    <vt:lpwstr>2024-06-12T06:37:54Z</vt:lpwstr>
  </property>
  <property fmtid="{D5CDD505-2E9C-101B-9397-08002B2CF9AE}" pid="6" name="MSIP_Label_e2aa005e-4efa-42d5-8bab-7c899377d3be_Method">
    <vt:lpwstr>Privileged</vt:lpwstr>
  </property>
  <property fmtid="{D5CDD505-2E9C-101B-9397-08002B2CF9AE}" pid="7" name="MSIP_Label_e2aa005e-4efa-42d5-8bab-7c899377d3be_Name">
    <vt:lpwstr>Private</vt:lpwstr>
  </property>
  <property fmtid="{D5CDD505-2E9C-101B-9397-08002B2CF9AE}" pid="8" name="MSIP_Label_e2aa005e-4efa-42d5-8bab-7c899377d3be_SiteId">
    <vt:lpwstr>83998d4c-9ad6-4c9f-ad6c-de83f284ab6f</vt:lpwstr>
  </property>
  <property fmtid="{D5CDD505-2E9C-101B-9397-08002B2CF9AE}" pid="9" name="MSIP_Label_e2aa005e-4efa-42d5-8bab-7c899377d3be_ActionId">
    <vt:lpwstr>6230ee22-efcf-4fef-894d-6cc42b6ac14d</vt:lpwstr>
  </property>
  <property fmtid="{D5CDD505-2E9C-101B-9397-08002B2CF9AE}" pid="10" name="MSIP_Label_e2aa005e-4efa-42d5-8bab-7c899377d3be_ContentBits">
    <vt:lpwstr>0</vt:lpwstr>
  </property>
</Properties>
</file>